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71A27" w14:textId="77777777" w:rsidR="0039289B" w:rsidRDefault="0039289B"/>
    <w:p w14:paraId="11A332B2" w14:textId="77777777" w:rsidR="00585150" w:rsidRDefault="00585150" w:rsidP="00585150">
      <w:pPr>
        <w:jc w:val="center"/>
      </w:pPr>
    </w:p>
    <w:p w14:paraId="3CDC990D" w14:textId="77777777" w:rsidR="00585150" w:rsidRDefault="00585150" w:rsidP="00585150">
      <w:pPr>
        <w:jc w:val="center"/>
      </w:pPr>
    </w:p>
    <w:p w14:paraId="75E85F03" w14:textId="77777777" w:rsidR="00585150" w:rsidRDefault="00585150" w:rsidP="00585150">
      <w:pPr>
        <w:jc w:val="center"/>
        <w:rPr>
          <w:noProof/>
          <w:lang w:eastAsia="en-AU"/>
        </w:rPr>
      </w:pPr>
    </w:p>
    <w:p w14:paraId="6E91E761" w14:textId="77777777" w:rsidR="00585150" w:rsidRDefault="00585150" w:rsidP="00585150">
      <w:pPr>
        <w:jc w:val="center"/>
        <w:rPr>
          <w:noProof/>
          <w:lang w:eastAsia="en-AU"/>
        </w:rPr>
      </w:pPr>
    </w:p>
    <w:p w14:paraId="6E6666A7" w14:textId="77777777" w:rsidR="00585150" w:rsidRDefault="00585150" w:rsidP="00585150">
      <w:pPr>
        <w:jc w:val="center"/>
        <w:rPr>
          <w:noProof/>
          <w:lang w:eastAsia="en-AU"/>
        </w:rPr>
      </w:pPr>
    </w:p>
    <w:p w14:paraId="697CFC97" w14:textId="77777777" w:rsidR="00585150" w:rsidRDefault="00585150" w:rsidP="00585150">
      <w:pPr>
        <w:jc w:val="center"/>
      </w:pPr>
      <w:r>
        <w:rPr>
          <w:noProof/>
          <w:lang w:eastAsia="en-AU"/>
        </w:rPr>
        <w:drawing>
          <wp:inline distT="0" distB="0" distL="0" distR="0" wp14:anchorId="7C9A24F8" wp14:editId="36C79010">
            <wp:extent cx="2609088" cy="3172968"/>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YEEMA 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9088" cy="3172968"/>
                    </a:xfrm>
                    <a:prstGeom prst="rect">
                      <a:avLst/>
                    </a:prstGeom>
                  </pic:spPr>
                </pic:pic>
              </a:graphicData>
            </a:graphic>
          </wp:inline>
        </w:drawing>
      </w:r>
    </w:p>
    <w:p w14:paraId="7AF32AA8" w14:textId="77777777" w:rsidR="00585150" w:rsidRPr="00585150" w:rsidRDefault="00585150" w:rsidP="00585150"/>
    <w:p w14:paraId="5DB86E42" w14:textId="77777777" w:rsidR="00585150" w:rsidRPr="00585150" w:rsidRDefault="00585150" w:rsidP="00585150"/>
    <w:p w14:paraId="076AC44E" w14:textId="77777777" w:rsidR="00585150" w:rsidRDefault="00585150" w:rsidP="00585150"/>
    <w:p w14:paraId="25F98E26" w14:textId="77777777" w:rsidR="00585150" w:rsidRDefault="00585150" w:rsidP="00585150">
      <w:pPr>
        <w:tabs>
          <w:tab w:val="left" w:pos="3780"/>
        </w:tabs>
        <w:jc w:val="center"/>
        <w:rPr>
          <w:sz w:val="56"/>
          <w:szCs w:val="56"/>
        </w:rPr>
      </w:pPr>
      <w:r w:rsidRPr="00585150">
        <w:rPr>
          <w:sz w:val="56"/>
          <w:szCs w:val="56"/>
        </w:rPr>
        <w:t>Emergency Response Plan</w:t>
      </w:r>
    </w:p>
    <w:p w14:paraId="71CF08EA" w14:textId="3438B8BA" w:rsidR="00585150" w:rsidRDefault="003128E8" w:rsidP="00585150">
      <w:pPr>
        <w:tabs>
          <w:tab w:val="left" w:pos="3780"/>
        </w:tabs>
        <w:jc w:val="center"/>
        <w:rPr>
          <w:sz w:val="56"/>
          <w:szCs w:val="56"/>
        </w:rPr>
      </w:pPr>
      <w:r>
        <w:rPr>
          <w:sz w:val="56"/>
          <w:szCs w:val="56"/>
        </w:rPr>
        <w:t>June</w:t>
      </w:r>
      <w:r w:rsidR="006F6F5D">
        <w:rPr>
          <w:sz w:val="56"/>
          <w:szCs w:val="56"/>
        </w:rPr>
        <w:t xml:space="preserve"> 202</w:t>
      </w:r>
      <w:r w:rsidR="004A7652">
        <w:rPr>
          <w:sz w:val="56"/>
          <w:szCs w:val="56"/>
        </w:rPr>
        <w:t>5</w:t>
      </w:r>
    </w:p>
    <w:p w14:paraId="2E95F34B" w14:textId="77777777" w:rsidR="00585150" w:rsidRDefault="00585150" w:rsidP="00585150">
      <w:pPr>
        <w:tabs>
          <w:tab w:val="left" w:pos="3780"/>
        </w:tabs>
        <w:jc w:val="center"/>
        <w:rPr>
          <w:sz w:val="56"/>
          <w:szCs w:val="56"/>
        </w:rPr>
      </w:pPr>
    </w:p>
    <w:p w14:paraId="49A34881" w14:textId="77777777" w:rsidR="00585150" w:rsidRDefault="00585150" w:rsidP="00585150">
      <w:pPr>
        <w:tabs>
          <w:tab w:val="left" w:pos="3780"/>
        </w:tabs>
        <w:jc w:val="center"/>
        <w:rPr>
          <w:sz w:val="56"/>
          <w:szCs w:val="56"/>
        </w:rPr>
      </w:pPr>
    </w:p>
    <w:p w14:paraId="182168EA" w14:textId="77777777" w:rsidR="00585150" w:rsidRPr="00AC0E7D" w:rsidRDefault="00585150" w:rsidP="00585150">
      <w:pPr>
        <w:pStyle w:val="BasicParagraph"/>
        <w:spacing w:before="360" w:line="276" w:lineRule="auto"/>
        <w:rPr>
          <w:rFonts w:ascii="Arial" w:hAnsi="Arial" w:cs="Arial"/>
          <w:i/>
          <w:sz w:val="22"/>
          <w:szCs w:val="22"/>
          <w:lang w:val="en-GB"/>
        </w:rPr>
      </w:pPr>
      <w:r w:rsidRPr="00AC0E7D">
        <w:rPr>
          <w:rFonts w:ascii="Arial" w:hAnsi="Arial" w:cs="Arial"/>
          <w:i/>
          <w:sz w:val="22"/>
          <w:szCs w:val="22"/>
          <w:lang w:val="en-GB"/>
        </w:rPr>
        <w:t xml:space="preserve">A current hardcopy of this plan should be kept on file and be accessible in the event of a disaster or emergency. </w:t>
      </w:r>
    </w:p>
    <w:p w14:paraId="55B261C2" w14:textId="77777777" w:rsidR="008A6223" w:rsidRDefault="008A6223" w:rsidP="008A6223">
      <w:pPr>
        <w:rPr>
          <w:lang w:val="en-GB"/>
        </w:rPr>
      </w:pPr>
      <w:bookmarkStart w:id="0" w:name="_Toc429985147"/>
      <w:bookmarkStart w:id="1" w:name="_Toc430339870"/>
      <w:bookmarkStart w:id="2" w:name="_Toc430588325"/>
      <w:bookmarkStart w:id="3" w:name="_Toc430588407"/>
    </w:p>
    <w:p w14:paraId="0F345580" w14:textId="77777777" w:rsidR="008A6223" w:rsidRDefault="008A6223" w:rsidP="008A6223">
      <w:pPr>
        <w:rPr>
          <w:lang w:val="en-GB"/>
        </w:rPr>
      </w:pPr>
    </w:p>
    <w:p w14:paraId="54C289A3" w14:textId="375D3E85" w:rsidR="00585150" w:rsidRPr="008A6223" w:rsidRDefault="00585150" w:rsidP="008A6223">
      <w:pPr>
        <w:rPr>
          <w:rFonts w:ascii="Helvetica" w:hAnsi="Helvetica" w:cs="Helvetica"/>
          <w:sz w:val="28"/>
          <w:szCs w:val="28"/>
          <w:lang w:val="en-GB"/>
        </w:rPr>
      </w:pPr>
      <w:r w:rsidRPr="008A6223">
        <w:rPr>
          <w:rFonts w:ascii="Helvetica" w:hAnsi="Helvetica" w:cs="Helvetica"/>
          <w:sz w:val="28"/>
          <w:szCs w:val="28"/>
          <w:lang w:val="en-GB"/>
        </w:rPr>
        <w:t>Emergency Response Plan key contact</w:t>
      </w:r>
      <w:bookmarkEnd w:id="0"/>
      <w:bookmarkEnd w:id="1"/>
      <w:bookmarkEnd w:id="2"/>
      <w:bookmarkEnd w:id="3"/>
    </w:p>
    <w:p w14:paraId="7761FF1D" w14:textId="77777777" w:rsidR="008A6223" w:rsidRPr="008A6223" w:rsidRDefault="008A6223" w:rsidP="008A6223">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6699"/>
      </w:tblGrid>
      <w:tr w:rsidR="00585150" w:rsidRPr="00586802" w14:paraId="189AF252" w14:textId="77777777" w:rsidTr="007430B9">
        <w:trPr>
          <w:jc w:val="center"/>
        </w:trPr>
        <w:tc>
          <w:tcPr>
            <w:tcW w:w="1285" w:type="pct"/>
            <w:shd w:val="clear" w:color="auto" w:fill="FFC000"/>
          </w:tcPr>
          <w:p w14:paraId="462707A2" w14:textId="77777777" w:rsidR="00585150" w:rsidRPr="00AC0E7D" w:rsidRDefault="00585150" w:rsidP="008A56DF">
            <w:pPr>
              <w:pStyle w:val="BasicParagraph"/>
              <w:spacing w:before="240" w:after="240" w:line="276" w:lineRule="auto"/>
              <w:rPr>
                <w:rFonts w:ascii="Arial" w:hAnsi="Arial" w:cs="Arial"/>
                <w:b/>
                <w:sz w:val="22"/>
                <w:szCs w:val="22"/>
                <w:lang w:val="en-GB"/>
              </w:rPr>
            </w:pPr>
            <w:r w:rsidRPr="00AC0E7D">
              <w:rPr>
                <w:rFonts w:ascii="Arial" w:hAnsi="Arial" w:cs="Arial"/>
                <w:b/>
                <w:sz w:val="22"/>
                <w:szCs w:val="22"/>
                <w:lang w:val="en-GB"/>
              </w:rPr>
              <w:t>Key Contact:</w:t>
            </w:r>
          </w:p>
        </w:tc>
        <w:tc>
          <w:tcPr>
            <w:tcW w:w="3715" w:type="pct"/>
          </w:tcPr>
          <w:p w14:paraId="625CAE63" w14:textId="2B429669" w:rsidR="00585150" w:rsidRPr="00AC0E7D" w:rsidRDefault="00C04FA0" w:rsidP="008A56DF">
            <w:pPr>
              <w:pStyle w:val="BasicParagraph"/>
              <w:spacing w:before="240" w:after="240" w:line="276" w:lineRule="auto"/>
              <w:rPr>
                <w:rFonts w:ascii="Arial" w:hAnsi="Arial" w:cs="Arial"/>
                <w:sz w:val="22"/>
                <w:szCs w:val="22"/>
                <w:lang w:val="en-GB"/>
              </w:rPr>
            </w:pPr>
            <w:r>
              <w:rPr>
                <w:rFonts w:ascii="Arial" w:hAnsi="Arial" w:cs="Arial"/>
                <w:sz w:val="22"/>
                <w:szCs w:val="22"/>
                <w:lang w:val="en-GB"/>
              </w:rPr>
              <w:t>Chief Executive Officer</w:t>
            </w:r>
          </w:p>
        </w:tc>
      </w:tr>
      <w:tr w:rsidR="00585150" w:rsidRPr="00586802" w14:paraId="0C4EFA7D" w14:textId="77777777" w:rsidTr="007430B9">
        <w:trPr>
          <w:jc w:val="center"/>
        </w:trPr>
        <w:tc>
          <w:tcPr>
            <w:tcW w:w="1285" w:type="pct"/>
            <w:shd w:val="clear" w:color="auto" w:fill="FFC000"/>
          </w:tcPr>
          <w:p w14:paraId="0B4EEBEA" w14:textId="77777777" w:rsidR="00585150" w:rsidRPr="00AC0E7D" w:rsidRDefault="00585150" w:rsidP="008A56DF">
            <w:pPr>
              <w:pStyle w:val="BasicParagraph"/>
              <w:spacing w:before="240" w:after="240" w:line="276" w:lineRule="auto"/>
              <w:rPr>
                <w:rFonts w:ascii="Arial" w:hAnsi="Arial" w:cs="Arial"/>
                <w:b/>
                <w:sz w:val="22"/>
                <w:szCs w:val="22"/>
                <w:lang w:val="en-GB"/>
              </w:rPr>
            </w:pPr>
            <w:r w:rsidRPr="00AC0E7D">
              <w:rPr>
                <w:rFonts w:ascii="Arial" w:hAnsi="Arial" w:cs="Arial"/>
                <w:b/>
                <w:sz w:val="22"/>
                <w:szCs w:val="22"/>
                <w:lang w:val="en-GB"/>
              </w:rPr>
              <w:t>Phone Details:</w:t>
            </w:r>
          </w:p>
        </w:tc>
        <w:tc>
          <w:tcPr>
            <w:tcW w:w="3715" w:type="pct"/>
          </w:tcPr>
          <w:p w14:paraId="6DBD255B" w14:textId="77777777" w:rsidR="00585150" w:rsidRPr="00AC0E7D" w:rsidRDefault="00585150" w:rsidP="00BD43EF">
            <w:pPr>
              <w:pStyle w:val="BasicParagraph"/>
              <w:spacing w:before="240" w:after="240" w:line="276" w:lineRule="auto"/>
              <w:rPr>
                <w:rFonts w:ascii="Arial" w:hAnsi="Arial" w:cs="Arial"/>
                <w:sz w:val="22"/>
                <w:szCs w:val="22"/>
                <w:lang w:val="en-GB"/>
              </w:rPr>
            </w:pPr>
            <w:r>
              <w:rPr>
                <w:rFonts w:ascii="Arial" w:hAnsi="Arial" w:cs="Arial"/>
                <w:sz w:val="22"/>
                <w:szCs w:val="22"/>
                <w:lang w:val="en-GB"/>
              </w:rPr>
              <w:t xml:space="preserve">03 </w:t>
            </w:r>
            <w:r w:rsidR="00BD43EF">
              <w:rPr>
                <w:rFonts w:ascii="Arial" w:hAnsi="Arial" w:cs="Arial"/>
                <w:sz w:val="22"/>
                <w:szCs w:val="22"/>
                <w:lang w:val="en-GB"/>
              </w:rPr>
              <w:t>5523 5999</w:t>
            </w:r>
          </w:p>
        </w:tc>
      </w:tr>
      <w:tr w:rsidR="00585150" w:rsidRPr="00586802" w14:paraId="32809D0D" w14:textId="77777777" w:rsidTr="007430B9">
        <w:trPr>
          <w:jc w:val="center"/>
        </w:trPr>
        <w:tc>
          <w:tcPr>
            <w:tcW w:w="1285" w:type="pct"/>
            <w:shd w:val="clear" w:color="auto" w:fill="FFC000"/>
          </w:tcPr>
          <w:p w14:paraId="4CEC4C93" w14:textId="77777777" w:rsidR="00585150" w:rsidRPr="00AC0E7D" w:rsidRDefault="00585150" w:rsidP="008A56DF">
            <w:pPr>
              <w:pStyle w:val="BasicParagraph"/>
              <w:spacing w:before="240" w:after="240" w:line="276" w:lineRule="auto"/>
              <w:rPr>
                <w:rFonts w:ascii="Arial" w:hAnsi="Arial" w:cs="Arial"/>
                <w:b/>
                <w:sz w:val="22"/>
                <w:szCs w:val="22"/>
                <w:lang w:val="en-GB"/>
              </w:rPr>
            </w:pPr>
            <w:r w:rsidRPr="00AC0E7D">
              <w:rPr>
                <w:rFonts w:ascii="Arial" w:hAnsi="Arial" w:cs="Arial"/>
                <w:b/>
                <w:sz w:val="22"/>
                <w:szCs w:val="22"/>
                <w:lang w:val="en-GB"/>
              </w:rPr>
              <w:t>Email Details:</w:t>
            </w:r>
          </w:p>
        </w:tc>
        <w:tc>
          <w:tcPr>
            <w:tcW w:w="3715" w:type="pct"/>
          </w:tcPr>
          <w:p w14:paraId="204281F7" w14:textId="5A8606EB" w:rsidR="00585150" w:rsidRPr="00AC0E7D" w:rsidRDefault="00E9010F" w:rsidP="008A56DF">
            <w:pPr>
              <w:pStyle w:val="BasicParagraph"/>
              <w:spacing w:before="240" w:after="240" w:line="276" w:lineRule="auto"/>
              <w:rPr>
                <w:rFonts w:ascii="Arial" w:hAnsi="Arial" w:cs="Arial"/>
                <w:sz w:val="22"/>
                <w:szCs w:val="22"/>
                <w:lang w:val="en-GB"/>
              </w:rPr>
            </w:pPr>
            <w:r>
              <w:rPr>
                <w:rFonts w:ascii="Arial" w:hAnsi="Arial" w:cs="Arial"/>
                <w:sz w:val="22"/>
                <w:szCs w:val="22"/>
                <w:lang w:val="en-GB"/>
              </w:rPr>
              <w:t>markk</w:t>
            </w:r>
            <w:r w:rsidR="00585150">
              <w:rPr>
                <w:rFonts w:ascii="Arial" w:hAnsi="Arial" w:cs="Arial"/>
                <w:sz w:val="22"/>
                <w:szCs w:val="22"/>
                <w:lang w:val="en-GB"/>
              </w:rPr>
              <w:t>@kyeema.com.au</w:t>
            </w:r>
          </w:p>
        </w:tc>
      </w:tr>
      <w:tr w:rsidR="00585150" w:rsidRPr="00586802" w14:paraId="6F55808F" w14:textId="77777777" w:rsidTr="007430B9">
        <w:trPr>
          <w:jc w:val="center"/>
        </w:trPr>
        <w:tc>
          <w:tcPr>
            <w:tcW w:w="1285" w:type="pct"/>
            <w:shd w:val="clear" w:color="auto" w:fill="FFC000"/>
          </w:tcPr>
          <w:p w14:paraId="0B15B7AB" w14:textId="77777777" w:rsidR="00585150" w:rsidRPr="00AC0E7D" w:rsidRDefault="00585150" w:rsidP="008A56DF">
            <w:pPr>
              <w:pStyle w:val="BasicParagraph"/>
              <w:spacing w:before="240" w:after="240" w:line="276" w:lineRule="auto"/>
              <w:rPr>
                <w:rFonts w:ascii="Arial" w:hAnsi="Arial" w:cs="Arial"/>
                <w:b/>
                <w:sz w:val="22"/>
                <w:szCs w:val="22"/>
                <w:lang w:val="en-GB"/>
              </w:rPr>
            </w:pPr>
            <w:r>
              <w:rPr>
                <w:rFonts w:ascii="Arial" w:hAnsi="Arial" w:cs="Arial"/>
                <w:b/>
                <w:sz w:val="22"/>
                <w:szCs w:val="22"/>
                <w:lang w:val="en-GB"/>
              </w:rPr>
              <w:t>Main Office</w:t>
            </w:r>
            <w:r w:rsidRPr="00AC0E7D">
              <w:rPr>
                <w:rFonts w:ascii="Arial" w:hAnsi="Arial" w:cs="Arial"/>
                <w:b/>
                <w:sz w:val="22"/>
                <w:szCs w:val="22"/>
                <w:lang w:val="en-GB"/>
              </w:rPr>
              <w:t>:</w:t>
            </w:r>
          </w:p>
        </w:tc>
        <w:tc>
          <w:tcPr>
            <w:tcW w:w="3715" w:type="pct"/>
          </w:tcPr>
          <w:p w14:paraId="5B33DA96" w14:textId="77777777" w:rsidR="00585150" w:rsidRPr="00AC0E7D" w:rsidRDefault="00585150" w:rsidP="008A56DF">
            <w:pPr>
              <w:pStyle w:val="BasicParagraph"/>
              <w:spacing w:before="240" w:after="240" w:line="276" w:lineRule="auto"/>
              <w:rPr>
                <w:rFonts w:ascii="Arial" w:hAnsi="Arial" w:cs="Arial"/>
                <w:sz w:val="22"/>
                <w:szCs w:val="22"/>
                <w:lang w:val="en-GB"/>
              </w:rPr>
            </w:pPr>
            <w:r>
              <w:rPr>
                <w:rFonts w:ascii="Arial" w:hAnsi="Arial" w:cs="Arial"/>
                <w:sz w:val="22"/>
                <w:szCs w:val="22"/>
                <w:lang w:val="en-GB"/>
              </w:rPr>
              <w:t>50 Lalor St, Portland, 3305</w:t>
            </w:r>
          </w:p>
        </w:tc>
      </w:tr>
      <w:tr w:rsidR="00585150" w:rsidRPr="00586802" w14:paraId="09E90386" w14:textId="77777777" w:rsidTr="007430B9">
        <w:trPr>
          <w:jc w:val="center"/>
        </w:trPr>
        <w:tc>
          <w:tcPr>
            <w:tcW w:w="1285" w:type="pct"/>
            <w:shd w:val="clear" w:color="auto" w:fill="FFC000"/>
          </w:tcPr>
          <w:p w14:paraId="3E31E682" w14:textId="77777777" w:rsidR="00585150" w:rsidRPr="00AC0E7D" w:rsidRDefault="00585150" w:rsidP="008A56DF">
            <w:pPr>
              <w:pStyle w:val="BasicParagraph"/>
              <w:spacing w:before="240" w:after="240" w:line="276" w:lineRule="auto"/>
              <w:rPr>
                <w:rFonts w:ascii="Arial" w:hAnsi="Arial" w:cs="Arial"/>
                <w:b/>
                <w:sz w:val="22"/>
                <w:szCs w:val="22"/>
                <w:lang w:val="en-GB"/>
              </w:rPr>
            </w:pPr>
            <w:r w:rsidRPr="00AC0E7D">
              <w:rPr>
                <w:rFonts w:ascii="Arial" w:hAnsi="Arial" w:cs="Arial"/>
                <w:b/>
                <w:sz w:val="22"/>
                <w:szCs w:val="22"/>
                <w:lang w:val="en-GB"/>
              </w:rPr>
              <w:t>Document Status:</w:t>
            </w:r>
          </w:p>
        </w:tc>
        <w:tc>
          <w:tcPr>
            <w:tcW w:w="3715" w:type="pct"/>
          </w:tcPr>
          <w:p w14:paraId="1B64ED1C" w14:textId="769F5FF3" w:rsidR="00585150" w:rsidRPr="00AC0E7D" w:rsidRDefault="00E9010F" w:rsidP="008A56DF">
            <w:pPr>
              <w:pStyle w:val="BasicParagraph"/>
              <w:spacing w:before="240" w:after="240" w:line="276" w:lineRule="auto"/>
              <w:rPr>
                <w:rFonts w:ascii="Arial" w:hAnsi="Arial" w:cs="Arial"/>
                <w:sz w:val="22"/>
                <w:szCs w:val="22"/>
                <w:lang w:val="en-GB"/>
              </w:rPr>
            </w:pPr>
            <w:r>
              <w:rPr>
                <w:rFonts w:ascii="Arial" w:hAnsi="Arial" w:cs="Arial"/>
                <w:sz w:val="22"/>
                <w:szCs w:val="22"/>
                <w:lang w:val="en-GB"/>
              </w:rPr>
              <w:t>March</w:t>
            </w:r>
            <w:r w:rsidR="00893C05">
              <w:rPr>
                <w:rFonts w:ascii="Arial" w:hAnsi="Arial" w:cs="Arial"/>
                <w:sz w:val="22"/>
                <w:szCs w:val="22"/>
                <w:lang w:val="en-GB"/>
              </w:rPr>
              <w:t xml:space="preserve"> 202</w:t>
            </w:r>
            <w:r>
              <w:rPr>
                <w:rFonts w:ascii="Arial" w:hAnsi="Arial" w:cs="Arial"/>
                <w:sz w:val="22"/>
                <w:szCs w:val="22"/>
                <w:lang w:val="en-GB"/>
              </w:rPr>
              <w:t>5</w:t>
            </w:r>
            <w:r w:rsidR="00893C05">
              <w:rPr>
                <w:rFonts w:ascii="Arial" w:hAnsi="Arial" w:cs="Arial"/>
                <w:sz w:val="22"/>
                <w:szCs w:val="22"/>
                <w:lang w:val="en-GB"/>
              </w:rPr>
              <w:t xml:space="preserve"> </w:t>
            </w:r>
            <w:r w:rsidR="00585150">
              <w:rPr>
                <w:rFonts w:ascii="Arial" w:hAnsi="Arial" w:cs="Arial"/>
                <w:sz w:val="22"/>
                <w:szCs w:val="22"/>
                <w:lang w:val="en-GB"/>
              </w:rPr>
              <w:t>version</w:t>
            </w:r>
            <w:r w:rsidR="00893C05">
              <w:rPr>
                <w:rFonts w:ascii="Arial" w:hAnsi="Arial" w:cs="Arial"/>
                <w:sz w:val="22"/>
                <w:szCs w:val="22"/>
                <w:lang w:val="en-GB"/>
              </w:rPr>
              <w:t xml:space="preserve"> </w:t>
            </w:r>
            <w:r>
              <w:rPr>
                <w:rFonts w:ascii="Arial" w:hAnsi="Arial" w:cs="Arial"/>
                <w:sz w:val="22"/>
                <w:szCs w:val="22"/>
                <w:lang w:val="en-GB"/>
              </w:rPr>
              <w:t>6</w:t>
            </w:r>
          </w:p>
        </w:tc>
      </w:tr>
    </w:tbl>
    <w:p w14:paraId="4B38CF92" w14:textId="77777777" w:rsidR="00585150" w:rsidRPr="00AC0E7D" w:rsidRDefault="00585150" w:rsidP="00585150">
      <w:pPr>
        <w:pStyle w:val="Heading2"/>
        <w:spacing w:before="240" w:after="120" w:line="276" w:lineRule="auto"/>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6699"/>
      </w:tblGrid>
      <w:tr w:rsidR="00585150" w:rsidRPr="00AC0E7D" w14:paraId="5C97AD34" w14:textId="77777777" w:rsidTr="007430B9">
        <w:trPr>
          <w:jc w:val="center"/>
        </w:trPr>
        <w:tc>
          <w:tcPr>
            <w:tcW w:w="1285" w:type="pct"/>
            <w:shd w:val="clear" w:color="auto" w:fill="FFC000"/>
          </w:tcPr>
          <w:p w14:paraId="5D7FEE1A" w14:textId="77777777" w:rsidR="00585150" w:rsidRPr="00AC0E7D" w:rsidRDefault="00585150" w:rsidP="008A56DF">
            <w:pPr>
              <w:pStyle w:val="BasicParagraph"/>
              <w:spacing w:before="240" w:after="240" w:line="276" w:lineRule="auto"/>
              <w:rPr>
                <w:rFonts w:ascii="Arial" w:hAnsi="Arial" w:cs="Arial"/>
                <w:b/>
                <w:sz w:val="22"/>
                <w:szCs w:val="22"/>
                <w:lang w:val="en-GB"/>
              </w:rPr>
            </w:pPr>
            <w:r w:rsidRPr="00AC0E7D">
              <w:rPr>
                <w:rFonts w:ascii="Arial" w:hAnsi="Arial" w:cs="Arial"/>
                <w:b/>
                <w:sz w:val="22"/>
                <w:szCs w:val="22"/>
                <w:lang w:val="en-GB"/>
              </w:rPr>
              <w:t>Next review date</w:t>
            </w:r>
          </w:p>
        </w:tc>
        <w:tc>
          <w:tcPr>
            <w:tcW w:w="3715" w:type="pct"/>
            <w:vAlign w:val="center"/>
          </w:tcPr>
          <w:p w14:paraId="0FDE4207" w14:textId="502B136B" w:rsidR="00585150" w:rsidRPr="007430B9" w:rsidRDefault="00BD43EF" w:rsidP="007430B9">
            <w:pPr>
              <w:pStyle w:val="BasicParagraph"/>
              <w:spacing w:before="240" w:after="240" w:line="276" w:lineRule="auto"/>
              <w:rPr>
                <w:rFonts w:ascii="Arial" w:hAnsi="Arial" w:cs="Arial"/>
                <w:sz w:val="22"/>
                <w:szCs w:val="22"/>
                <w:lang w:val="en-GB"/>
              </w:rPr>
            </w:pPr>
            <w:r>
              <w:rPr>
                <w:rFonts w:ascii="Arial" w:hAnsi="Arial" w:cs="Arial"/>
                <w:sz w:val="22"/>
                <w:szCs w:val="22"/>
                <w:lang w:val="en-GB"/>
              </w:rPr>
              <w:t>December 202</w:t>
            </w:r>
            <w:r w:rsidR="00624BD1">
              <w:rPr>
                <w:rFonts w:ascii="Arial" w:hAnsi="Arial" w:cs="Arial"/>
                <w:sz w:val="22"/>
                <w:szCs w:val="22"/>
                <w:lang w:val="en-GB"/>
              </w:rPr>
              <w:t>5</w:t>
            </w:r>
            <w:r w:rsidR="00585150" w:rsidRPr="007430B9">
              <w:rPr>
                <w:rFonts w:ascii="Arial" w:hAnsi="Arial" w:cs="Arial"/>
                <w:sz w:val="22"/>
                <w:szCs w:val="22"/>
                <w:lang w:val="en-GB"/>
              </w:rPr>
              <w:t xml:space="preserve"> via Emergency Planning Committee</w:t>
            </w:r>
          </w:p>
        </w:tc>
      </w:tr>
    </w:tbl>
    <w:p w14:paraId="41DC999A" w14:textId="77777777" w:rsidR="00585150" w:rsidRDefault="00585150" w:rsidP="00585150">
      <w:pPr>
        <w:spacing w:after="200"/>
        <w:rPr>
          <w:rFonts w:ascii="Arial" w:hAnsi="Arial" w:cs="Arial"/>
          <w:b/>
        </w:rPr>
      </w:pPr>
    </w:p>
    <w:p w14:paraId="32350094" w14:textId="77777777" w:rsidR="004F7B41" w:rsidRDefault="004F7B41" w:rsidP="00585150">
      <w:pPr>
        <w:jc w:val="center"/>
        <w:rPr>
          <w:rFonts w:ascii="Arial" w:hAnsi="Arial" w:cs="Arial"/>
          <w:b/>
        </w:rPr>
      </w:pPr>
    </w:p>
    <w:p w14:paraId="32124A32" w14:textId="77777777" w:rsidR="004F7B41" w:rsidRPr="004F7B41" w:rsidRDefault="004F7B41" w:rsidP="004F7B41">
      <w:pPr>
        <w:rPr>
          <w:rFonts w:ascii="Arial" w:hAnsi="Arial" w:cs="Arial"/>
        </w:rPr>
      </w:pPr>
    </w:p>
    <w:p w14:paraId="7AC76954" w14:textId="77777777" w:rsidR="004F7B41" w:rsidRPr="004F7B41" w:rsidRDefault="004F7B41" w:rsidP="004F7B41">
      <w:pPr>
        <w:rPr>
          <w:rFonts w:ascii="Arial" w:hAnsi="Arial" w:cs="Arial"/>
        </w:rPr>
      </w:pPr>
    </w:p>
    <w:p w14:paraId="35B76B8E" w14:textId="77777777" w:rsidR="004F7B41" w:rsidRPr="004F7B41" w:rsidRDefault="004F7B41" w:rsidP="004F7B41">
      <w:pPr>
        <w:rPr>
          <w:rFonts w:ascii="Arial" w:hAnsi="Arial" w:cs="Arial"/>
        </w:rPr>
      </w:pPr>
    </w:p>
    <w:p w14:paraId="712F2101" w14:textId="77777777" w:rsidR="004F7B41" w:rsidRPr="004F7B41" w:rsidRDefault="004F7B41" w:rsidP="004F7B41">
      <w:pPr>
        <w:rPr>
          <w:rFonts w:ascii="Arial" w:hAnsi="Arial" w:cs="Arial"/>
        </w:rPr>
      </w:pPr>
    </w:p>
    <w:p w14:paraId="27450D88" w14:textId="77777777" w:rsidR="004F7B41" w:rsidRPr="004F7B41" w:rsidRDefault="004F7B41" w:rsidP="004F7B41">
      <w:pPr>
        <w:rPr>
          <w:rFonts w:ascii="Arial" w:hAnsi="Arial" w:cs="Arial"/>
        </w:rPr>
      </w:pPr>
    </w:p>
    <w:p w14:paraId="637F3750" w14:textId="77777777" w:rsidR="004F7B41" w:rsidRPr="004F7B41" w:rsidRDefault="004F7B41" w:rsidP="004F7B41">
      <w:pPr>
        <w:rPr>
          <w:rFonts w:ascii="Arial" w:hAnsi="Arial" w:cs="Arial"/>
        </w:rPr>
      </w:pPr>
    </w:p>
    <w:p w14:paraId="39421C63" w14:textId="77777777" w:rsidR="004F7B41" w:rsidRDefault="004F7B41" w:rsidP="00585150">
      <w:pPr>
        <w:jc w:val="center"/>
        <w:rPr>
          <w:rFonts w:ascii="Arial" w:hAnsi="Arial" w:cs="Arial"/>
          <w:b/>
        </w:rPr>
      </w:pPr>
    </w:p>
    <w:p w14:paraId="3929CF9A" w14:textId="77777777" w:rsidR="004F7B41" w:rsidRPr="004F7B41" w:rsidRDefault="004F7B41" w:rsidP="004F7B41">
      <w:pPr>
        <w:rPr>
          <w:rFonts w:ascii="Arial" w:hAnsi="Arial" w:cs="Arial"/>
        </w:rPr>
      </w:pPr>
    </w:p>
    <w:p w14:paraId="0A72F21B" w14:textId="77777777" w:rsidR="004F7B41" w:rsidRDefault="004F7B41" w:rsidP="00585150">
      <w:pPr>
        <w:jc w:val="center"/>
        <w:rPr>
          <w:rFonts w:ascii="Arial" w:hAnsi="Arial" w:cs="Arial"/>
          <w:b/>
        </w:rPr>
      </w:pPr>
    </w:p>
    <w:p w14:paraId="774B5474" w14:textId="77777777" w:rsidR="004F7B41" w:rsidRDefault="004F7B41" w:rsidP="00585150">
      <w:pPr>
        <w:jc w:val="center"/>
        <w:rPr>
          <w:rFonts w:ascii="Arial" w:hAnsi="Arial" w:cs="Arial"/>
          <w:b/>
        </w:rPr>
      </w:pPr>
    </w:p>
    <w:p w14:paraId="15C75BBB" w14:textId="407774F3" w:rsidR="004F7B41" w:rsidRDefault="004F7B41" w:rsidP="004F7B41">
      <w:pPr>
        <w:tabs>
          <w:tab w:val="left" w:pos="2926"/>
        </w:tabs>
        <w:rPr>
          <w:rFonts w:ascii="Arial" w:hAnsi="Arial" w:cs="Arial"/>
          <w:b/>
        </w:rPr>
      </w:pPr>
      <w:r>
        <w:rPr>
          <w:rFonts w:ascii="Arial" w:hAnsi="Arial" w:cs="Arial"/>
          <w:b/>
        </w:rPr>
        <w:tab/>
      </w:r>
    </w:p>
    <w:p w14:paraId="3BF2E9F0" w14:textId="7FB9CBAB" w:rsidR="008A6223" w:rsidRDefault="00585150" w:rsidP="00585150">
      <w:pPr>
        <w:jc w:val="center"/>
        <w:rPr>
          <w:rFonts w:ascii="Arial" w:hAnsi="Arial" w:cs="Arial"/>
          <w:sz w:val="36"/>
          <w:szCs w:val="36"/>
        </w:rPr>
      </w:pPr>
      <w:r w:rsidRPr="004F7B41">
        <w:rPr>
          <w:rFonts w:ascii="Arial" w:hAnsi="Arial" w:cs="Arial"/>
        </w:rPr>
        <w:br w:type="page"/>
      </w:r>
      <w:bookmarkStart w:id="4" w:name="_Toc426711906"/>
      <w:r>
        <w:rPr>
          <w:rFonts w:ascii="Arial" w:hAnsi="Arial" w:cs="Arial"/>
          <w:sz w:val="36"/>
          <w:szCs w:val="36"/>
        </w:rPr>
        <w:lastRenderedPageBreak/>
        <w:t>Contents</w:t>
      </w:r>
    </w:p>
    <w:p w14:paraId="6AF332DA" w14:textId="7D4046C4" w:rsidR="00227E80" w:rsidRPr="00227E80" w:rsidRDefault="00585150">
      <w:pPr>
        <w:pStyle w:val="TOC1"/>
        <w:rPr>
          <w:rFonts w:ascii="Arial" w:eastAsiaTheme="minorEastAsia" w:hAnsi="Arial" w:cs="Arial"/>
          <w:noProof/>
          <w:kern w:val="2"/>
          <w:sz w:val="28"/>
          <w:szCs w:val="28"/>
          <w:lang w:eastAsia="en-AU"/>
          <w14:ligatures w14:val="standardContextual"/>
        </w:rPr>
      </w:pPr>
      <w:r w:rsidRPr="00227E80">
        <w:rPr>
          <w:rFonts w:ascii="Arial" w:eastAsiaTheme="minorHAnsi" w:hAnsi="Arial" w:cs="Arial"/>
          <w:sz w:val="28"/>
          <w:szCs w:val="28"/>
          <w:lang w:eastAsia="en-US"/>
        </w:rPr>
        <w:fldChar w:fldCharType="begin"/>
      </w:r>
      <w:r w:rsidRPr="00227E80">
        <w:rPr>
          <w:rFonts w:ascii="Arial" w:hAnsi="Arial" w:cs="Arial"/>
          <w:sz w:val="28"/>
          <w:szCs w:val="28"/>
        </w:rPr>
        <w:instrText xml:space="preserve"> TOC \o "1-3" \h \z \u </w:instrText>
      </w:r>
      <w:r w:rsidRPr="00227E80">
        <w:rPr>
          <w:rFonts w:ascii="Arial" w:eastAsiaTheme="minorHAnsi" w:hAnsi="Arial" w:cs="Arial"/>
          <w:sz w:val="28"/>
          <w:szCs w:val="28"/>
          <w:lang w:eastAsia="en-US"/>
        </w:rPr>
        <w:fldChar w:fldCharType="separate"/>
      </w:r>
      <w:hyperlink w:anchor="_Toc179984870" w:history="1">
        <w:r w:rsidR="00227E80" w:rsidRPr="00227E80">
          <w:rPr>
            <w:rStyle w:val="Hyperlink"/>
            <w:rFonts w:ascii="Arial" w:hAnsi="Arial" w:cs="Arial"/>
            <w:noProof/>
            <w:sz w:val="28"/>
            <w:szCs w:val="28"/>
          </w:rPr>
          <w:t>1.</w:t>
        </w:r>
        <w:r w:rsidR="00227E80" w:rsidRPr="00227E80">
          <w:rPr>
            <w:rFonts w:ascii="Arial" w:eastAsiaTheme="minorEastAsia" w:hAnsi="Arial" w:cs="Arial"/>
            <w:noProof/>
            <w:kern w:val="2"/>
            <w:sz w:val="28"/>
            <w:szCs w:val="28"/>
            <w:lang w:eastAsia="en-AU"/>
            <w14:ligatures w14:val="standardContextual"/>
          </w:rPr>
          <w:tab/>
        </w:r>
        <w:r w:rsidR="00227E80" w:rsidRPr="00227E80">
          <w:rPr>
            <w:rStyle w:val="Hyperlink"/>
            <w:rFonts w:ascii="Arial" w:hAnsi="Arial" w:cs="Arial"/>
            <w:noProof/>
            <w:sz w:val="28"/>
            <w:szCs w:val="28"/>
          </w:rPr>
          <w:t>Purpose</w:t>
        </w:r>
        <w:r w:rsidR="00227E80" w:rsidRPr="00227E80">
          <w:rPr>
            <w:rFonts w:ascii="Arial" w:hAnsi="Arial" w:cs="Arial"/>
            <w:noProof/>
            <w:webHidden/>
            <w:sz w:val="28"/>
            <w:szCs w:val="28"/>
          </w:rPr>
          <w:tab/>
        </w:r>
        <w:r w:rsidR="00227E80" w:rsidRPr="00227E80">
          <w:rPr>
            <w:rFonts w:ascii="Arial" w:hAnsi="Arial" w:cs="Arial"/>
            <w:noProof/>
            <w:webHidden/>
            <w:sz w:val="28"/>
            <w:szCs w:val="28"/>
          </w:rPr>
          <w:fldChar w:fldCharType="begin"/>
        </w:r>
        <w:r w:rsidR="00227E80" w:rsidRPr="00227E80">
          <w:rPr>
            <w:rFonts w:ascii="Arial" w:hAnsi="Arial" w:cs="Arial"/>
            <w:noProof/>
            <w:webHidden/>
            <w:sz w:val="28"/>
            <w:szCs w:val="28"/>
          </w:rPr>
          <w:instrText xml:space="preserve"> PAGEREF _Toc179984870 \h </w:instrText>
        </w:r>
        <w:r w:rsidR="00227E80" w:rsidRPr="00227E80">
          <w:rPr>
            <w:rFonts w:ascii="Arial" w:hAnsi="Arial" w:cs="Arial"/>
            <w:noProof/>
            <w:webHidden/>
            <w:sz w:val="28"/>
            <w:szCs w:val="28"/>
          </w:rPr>
        </w:r>
        <w:r w:rsidR="00227E80" w:rsidRPr="00227E80">
          <w:rPr>
            <w:rFonts w:ascii="Arial" w:hAnsi="Arial" w:cs="Arial"/>
            <w:noProof/>
            <w:webHidden/>
            <w:sz w:val="28"/>
            <w:szCs w:val="28"/>
          </w:rPr>
          <w:fldChar w:fldCharType="separate"/>
        </w:r>
        <w:r w:rsidR="002303ED">
          <w:rPr>
            <w:rFonts w:ascii="Arial" w:hAnsi="Arial" w:cs="Arial"/>
            <w:noProof/>
            <w:webHidden/>
            <w:sz w:val="28"/>
            <w:szCs w:val="28"/>
          </w:rPr>
          <w:t>3</w:t>
        </w:r>
        <w:r w:rsidR="00227E80" w:rsidRPr="00227E80">
          <w:rPr>
            <w:rFonts w:ascii="Arial" w:hAnsi="Arial" w:cs="Arial"/>
            <w:noProof/>
            <w:webHidden/>
            <w:sz w:val="28"/>
            <w:szCs w:val="28"/>
          </w:rPr>
          <w:fldChar w:fldCharType="end"/>
        </w:r>
      </w:hyperlink>
    </w:p>
    <w:p w14:paraId="0EF2C1EB" w14:textId="31A8C6C7" w:rsidR="00227E80" w:rsidRPr="00227E80" w:rsidRDefault="00227E80">
      <w:pPr>
        <w:pStyle w:val="TOC1"/>
        <w:rPr>
          <w:rFonts w:ascii="Arial" w:eastAsiaTheme="minorEastAsia" w:hAnsi="Arial" w:cs="Arial"/>
          <w:noProof/>
          <w:kern w:val="2"/>
          <w:sz w:val="28"/>
          <w:szCs w:val="28"/>
          <w:lang w:eastAsia="en-AU"/>
          <w14:ligatures w14:val="standardContextual"/>
        </w:rPr>
      </w:pPr>
      <w:hyperlink w:anchor="_Toc179984871" w:history="1">
        <w:r w:rsidRPr="00227E80">
          <w:rPr>
            <w:rStyle w:val="Hyperlink"/>
            <w:rFonts w:ascii="Arial" w:hAnsi="Arial" w:cs="Arial"/>
            <w:noProof/>
            <w:sz w:val="28"/>
            <w:szCs w:val="28"/>
          </w:rPr>
          <w:t>2.</w:t>
        </w:r>
        <w:r w:rsidRPr="00227E80">
          <w:rPr>
            <w:rFonts w:ascii="Arial" w:eastAsiaTheme="minorEastAsia" w:hAnsi="Arial" w:cs="Arial"/>
            <w:noProof/>
            <w:kern w:val="2"/>
            <w:sz w:val="28"/>
            <w:szCs w:val="28"/>
            <w:lang w:eastAsia="en-AU"/>
            <w14:ligatures w14:val="standardContextual"/>
          </w:rPr>
          <w:tab/>
        </w:r>
        <w:r w:rsidRPr="00227E80">
          <w:rPr>
            <w:rStyle w:val="Hyperlink"/>
            <w:rFonts w:ascii="Arial" w:hAnsi="Arial" w:cs="Arial"/>
            <w:noProof/>
            <w:sz w:val="28"/>
            <w:szCs w:val="28"/>
          </w:rPr>
          <w:t>Scope</w:t>
        </w:r>
        <w:r w:rsidRPr="00227E80">
          <w:rPr>
            <w:rFonts w:ascii="Arial" w:hAnsi="Arial" w:cs="Arial"/>
            <w:noProof/>
            <w:webHidden/>
            <w:sz w:val="28"/>
            <w:szCs w:val="28"/>
          </w:rPr>
          <w:tab/>
        </w:r>
        <w:r w:rsidRPr="00227E80">
          <w:rPr>
            <w:rFonts w:ascii="Arial" w:hAnsi="Arial" w:cs="Arial"/>
            <w:noProof/>
            <w:webHidden/>
            <w:sz w:val="28"/>
            <w:szCs w:val="28"/>
          </w:rPr>
          <w:fldChar w:fldCharType="begin"/>
        </w:r>
        <w:r w:rsidRPr="00227E80">
          <w:rPr>
            <w:rFonts w:ascii="Arial" w:hAnsi="Arial" w:cs="Arial"/>
            <w:noProof/>
            <w:webHidden/>
            <w:sz w:val="28"/>
            <w:szCs w:val="28"/>
          </w:rPr>
          <w:instrText xml:space="preserve"> PAGEREF _Toc179984871 \h </w:instrText>
        </w:r>
        <w:r w:rsidRPr="00227E80">
          <w:rPr>
            <w:rFonts w:ascii="Arial" w:hAnsi="Arial" w:cs="Arial"/>
            <w:noProof/>
            <w:webHidden/>
            <w:sz w:val="28"/>
            <w:szCs w:val="28"/>
          </w:rPr>
        </w:r>
        <w:r w:rsidRPr="00227E80">
          <w:rPr>
            <w:rFonts w:ascii="Arial" w:hAnsi="Arial" w:cs="Arial"/>
            <w:noProof/>
            <w:webHidden/>
            <w:sz w:val="28"/>
            <w:szCs w:val="28"/>
          </w:rPr>
          <w:fldChar w:fldCharType="separate"/>
        </w:r>
        <w:r w:rsidR="002303ED">
          <w:rPr>
            <w:rFonts w:ascii="Arial" w:hAnsi="Arial" w:cs="Arial"/>
            <w:noProof/>
            <w:webHidden/>
            <w:sz w:val="28"/>
            <w:szCs w:val="28"/>
          </w:rPr>
          <w:t>3</w:t>
        </w:r>
        <w:r w:rsidRPr="00227E80">
          <w:rPr>
            <w:rFonts w:ascii="Arial" w:hAnsi="Arial" w:cs="Arial"/>
            <w:noProof/>
            <w:webHidden/>
            <w:sz w:val="28"/>
            <w:szCs w:val="28"/>
          </w:rPr>
          <w:fldChar w:fldCharType="end"/>
        </w:r>
      </w:hyperlink>
    </w:p>
    <w:p w14:paraId="12061D6E" w14:textId="1EC6734E" w:rsidR="00227E80" w:rsidRPr="00227E80" w:rsidRDefault="00227E80">
      <w:pPr>
        <w:pStyle w:val="TOC1"/>
        <w:rPr>
          <w:rFonts w:ascii="Arial" w:eastAsiaTheme="minorEastAsia" w:hAnsi="Arial" w:cs="Arial"/>
          <w:noProof/>
          <w:kern w:val="2"/>
          <w:sz w:val="28"/>
          <w:szCs w:val="28"/>
          <w:lang w:eastAsia="en-AU"/>
          <w14:ligatures w14:val="standardContextual"/>
        </w:rPr>
      </w:pPr>
      <w:hyperlink w:anchor="_Toc179984872" w:history="1">
        <w:r w:rsidRPr="00227E80">
          <w:rPr>
            <w:rStyle w:val="Hyperlink"/>
            <w:rFonts w:ascii="Arial" w:hAnsi="Arial" w:cs="Arial"/>
            <w:noProof/>
            <w:sz w:val="28"/>
            <w:szCs w:val="28"/>
          </w:rPr>
          <w:t>3.</w:t>
        </w:r>
        <w:r w:rsidRPr="00227E80">
          <w:rPr>
            <w:rFonts w:ascii="Arial" w:eastAsiaTheme="minorEastAsia" w:hAnsi="Arial" w:cs="Arial"/>
            <w:noProof/>
            <w:kern w:val="2"/>
            <w:sz w:val="28"/>
            <w:szCs w:val="28"/>
            <w:lang w:eastAsia="en-AU"/>
            <w14:ligatures w14:val="standardContextual"/>
          </w:rPr>
          <w:tab/>
        </w:r>
        <w:r w:rsidRPr="00227E80">
          <w:rPr>
            <w:rStyle w:val="Hyperlink"/>
            <w:rFonts w:ascii="Arial" w:hAnsi="Arial" w:cs="Arial"/>
            <w:noProof/>
            <w:sz w:val="28"/>
            <w:szCs w:val="28"/>
          </w:rPr>
          <w:t>Response Strategies</w:t>
        </w:r>
        <w:r w:rsidRPr="00227E80">
          <w:rPr>
            <w:rFonts w:ascii="Arial" w:hAnsi="Arial" w:cs="Arial"/>
            <w:noProof/>
            <w:webHidden/>
            <w:sz w:val="28"/>
            <w:szCs w:val="28"/>
          </w:rPr>
          <w:tab/>
        </w:r>
        <w:r w:rsidRPr="00227E80">
          <w:rPr>
            <w:rFonts w:ascii="Arial" w:hAnsi="Arial" w:cs="Arial"/>
            <w:noProof/>
            <w:webHidden/>
            <w:sz w:val="28"/>
            <w:szCs w:val="28"/>
          </w:rPr>
          <w:fldChar w:fldCharType="begin"/>
        </w:r>
        <w:r w:rsidRPr="00227E80">
          <w:rPr>
            <w:rFonts w:ascii="Arial" w:hAnsi="Arial" w:cs="Arial"/>
            <w:noProof/>
            <w:webHidden/>
            <w:sz w:val="28"/>
            <w:szCs w:val="28"/>
          </w:rPr>
          <w:instrText xml:space="preserve"> PAGEREF _Toc179984872 \h </w:instrText>
        </w:r>
        <w:r w:rsidRPr="00227E80">
          <w:rPr>
            <w:rFonts w:ascii="Arial" w:hAnsi="Arial" w:cs="Arial"/>
            <w:noProof/>
            <w:webHidden/>
            <w:sz w:val="28"/>
            <w:szCs w:val="28"/>
          </w:rPr>
        </w:r>
        <w:r w:rsidRPr="00227E80">
          <w:rPr>
            <w:rFonts w:ascii="Arial" w:hAnsi="Arial" w:cs="Arial"/>
            <w:noProof/>
            <w:webHidden/>
            <w:sz w:val="28"/>
            <w:szCs w:val="28"/>
          </w:rPr>
          <w:fldChar w:fldCharType="separate"/>
        </w:r>
        <w:r w:rsidR="002303ED">
          <w:rPr>
            <w:rFonts w:ascii="Arial" w:hAnsi="Arial" w:cs="Arial"/>
            <w:noProof/>
            <w:webHidden/>
            <w:sz w:val="28"/>
            <w:szCs w:val="28"/>
          </w:rPr>
          <w:t>4</w:t>
        </w:r>
        <w:r w:rsidRPr="00227E80">
          <w:rPr>
            <w:rFonts w:ascii="Arial" w:hAnsi="Arial" w:cs="Arial"/>
            <w:noProof/>
            <w:webHidden/>
            <w:sz w:val="28"/>
            <w:szCs w:val="28"/>
          </w:rPr>
          <w:fldChar w:fldCharType="end"/>
        </w:r>
      </w:hyperlink>
    </w:p>
    <w:p w14:paraId="0FA3BC43" w14:textId="0D4E69C5" w:rsidR="00227E80" w:rsidRPr="00227E80" w:rsidRDefault="00227E80">
      <w:pPr>
        <w:pStyle w:val="TOC1"/>
        <w:rPr>
          <w:rFonts w:ascii="Arial" w:eastAsiaTheme="minorEastAsia" w:hAnsi="Arial" w:cs="Arial"/>
          <w:noProof/>
          <w:kern w:val="2"/>
          <w:sz w:val="28"/>
          <w:szCs w:val="28"/>
          <w:lang w:eastAsia="en-AU"/>
          <w14:ligatures w14:val="standardContextual"/>
        </w:rPr>
      </w:pPr>
      <w:hyperlink w:anchor="_Toc179984873" w:history="1">
        <w:r w:rsidRPr="00227E80">
          <w:rPr>
            <w:rStyle w:val="Hyperlink"/>
            <w:rFonts w:ascii="Arial" w:hAnsi="Arial" w:cs="Arial"/>
            <w:noProof/>
            <w:sz w:val="28"/>
            <w:szCs w:val="28"/>
          </w:rPr>
          <w:t>4.</w:t>
        </w:r>
        <w:r w:rsidRPr="00227E80">
          <w:rPr>
            <w:rFonts w:ascii="Arial" w:eastAsiaTheme="minorEastAsia" w:hAnsi="Arial" w:cs="Arial"/>
            <w:noProof/>
            <w:kern w:val="2"/>
            <w:sz w:val="28"/>
            <w:szCs w:val="28"/>
            <w:lang w:eastAsia="en-AU"/>
            <w14:ligatures w14:val="standardContextual"/>
          </w:rPr>
          <w:tab/>
        </w:r>
        <w:r w:rsidRPr="00227E80">
          <w:rPr>
            <w:rStyle w:val="Hyperlink"/>
            <w:rFonts w:ascii="Arial" w:hAnsi="Arial" w:cs="Arial"/>
            <w:noProof/>
            <w:sz w:val="28"/>
            <w:szCs w:val="28"/>
          </w:rPr>
          <w:t>Purpose</w:t>
        </w:r>
        <w:r w:rsidRPr="00227E80">
          <w:rPr>
            <w:rFonts w:ascii="Arial" w:hAnsi="Arial" w:cs="Arial"/>
            <w:noProof/>
            <w:webHidden/>
            <w:sz w:val="28"/>
            <w:szCs w:val="28"/>
          </w:rPr>
          <w:tab/>
        </w:r>
        <w:r w:rsidRPr="00227E80">
          <w:rPr>
            <w:rFonts w:ascii="Arial" w:hAnsi="Arial" w:cs="Arial"/>
            <w:noProof/>
            <w:webHidden/>
            <w:sz w:val="28"/>
            <w:szCs w:val="28"/>
          </w:rPr>
          <w:fldChar w:fldCharType="begin"/>
        </w:r>
        <w:r w:rsidRPr="00227E80">
          <w:rPr>
            <w:rFonts w:ascii="Arial" w:hAnsi="Arial" w:cs="Arial"/>
            <w:noProof/>
            <w:webHidden/>
            <w:sz w:val="28"/>
            <w:szCs w:val="28"/>
          </w:rPr>
          <w:instrText xml:space="preserve"> PAGEREF _Toc179984873 \h </w:instrText>
        </w:r>
        <w:r w:rsidRPr="00227E80">
          <w:rPr>
            <w:rFonts w:ascii="Arial" w:hAnsi="Arial" w:cs="Arial"/>
            <w:noProof/>
            <w:webHidden/>
            <w:sz w:val="28"/>
            <w:szCs w:val="28"/>
          </w:rPr>
        </w:r>
        <w:r w:rsidRPr="00227E80">
          <w:rPr>
            <w:rFonts w:ascii="Arial" w:hAnsi="Arial" w:cs="Arial"/>
            <w:noProof/>
            <w:webHidden/>
            <w:sz w:val="28"/>
            <w:szCs w:val="28"/>
          </w:rPr>
          <w:fldChar w:fldCharType="separate"/>
        </w:r>
        <w:r w:rsidR="002303ED">
          <w:rPr>
            <w:rFonts w:ascii="Arial" w:hAnsi="Arial" w:cs="Arial"/>
            <w:noProof/>
            <w:webHidden/>
            <w:sz w:val="28"/>
            <w:szCs w:val="28"/>
          </w:rPr>
          <w:t>4</w:t>
        </w:r>
        <w:r w:rsidRPr="00227E80">
          <w:rPr>
            <w:rFonts w:ascii="Arial" w:hAnsi="Arial" w:cs="Arial"/>
            <w:noProof/>
            <w:webHidden/>
            <w:sz w:val="28"/>
            <w:szCs w:val="28"/>
          </w:rPr>
          <w:fldChar w:fldCharType="end"/>
        </w:r>
      </w:hyperlink>
    </w:p>
    <w:p w14:paraId="177A0BC4" w14:textId="6BD69352" w:rsidR="00227E80" w:rsidRPr="00227E80" w:rsidRDefault="00227E80">
      <w:pPr>
        <w:pStyle w:val="TOC1"/>
        <w:rPr>
          <w:rFonts w:ascii="Arial" w:eastAsiaTheme="minorEastAsia" w:hAnsi="Arial" w:cs="Arial"/>
          <w:noProof/>
          <w:kern w:val="2"/>
          <w:sz w:val="28"/>
          <w:szCs w:val="28"/>
          <w:lang w:eastAsia="en-AU"/>
          <w14:ligatures w14:val="standardContextual"/>
        </w:rPr>
      </w:pPr>
      <w:hyperlink w:anchor="_Toc179984874" w:history="1">
        <w:r w:rsidRPr="00227E80">
          <w:rPr>
            <w:rStyle w:val="Hyperlink"/>
            <w:rFonts w:ascii="Arial" w:hAnsi="Arial" w:cs="Arial"/>
            <w:noProof/>
            <w:sz w:val="28"/>
            <w:szCs w:val="28"/>
          </w:rPr>
          <w:t>5.</w:t>
        </w:r>
        <w:r w:rsidRPr="00227E80">
          <w:rPr>
            <w:rFonts w:ascii="Arial" w:eastAsiaTheme="minorEastAsia" w:hAnsi="Arial" w:cs="Arial"/>
            <w:noProof/>
            <w:kern w:val="2"/>
            <w:sz w:val="28"/>
            <w:szCs w:val="28"/>
            <w:lang w:eastAsia="en-AU"/>
            <w14:ligatures w14:val="standardContextual"/>
          </w:rPr>
          <w:tab/>
        </w:r>
        <w:r w:rsidRPr="00227E80">
          <w:rPr>
            <w:rStyle w:val="Hyperlink"/>
            <w:rFonts w:ascii="Arial" w:hAnsi="Arial" w:cs="Arial"/>
            <w:noProof/>
            <w:sz w:val="28"/>
            <w:szCs w:val="28"/>
          </w:rPr>
          <w:t>Lockdown Response</w:t>
        </w:r>
        <w:r w:rsidRPr="00227E80">
          <w:rPr>
            <w:rFonts w:ascii="Arial" w:hAnsi="Arial" w:cs="Arial"/>
            <w:noProof/>
            <w:webHidden/>
            <w:sz w:val="28"/>
            <w:szCs w:val="28"/>
          </w:rPr>
          <w:tab/>
        </w:r>
        <w:r w:rsidRPr="00227E80">
          <w:rPr>
            <w:rFonts w:ascii="Arial" w:hAnsi="Arial" w:cs="Arial"/>
            <w:noProof/>
            <w:webHidden/>
            <w:sz w:val="28"/>
            <w:szCs w:val="28"/>
          </w:rPr>
          <w:fldChar w:fldCharType="begin"/>
        </w:r>
        <w:r w:rsidRPr="00227E80">
          <w:rPr>
            <w:rFonts w:ascii="Arial" w:hAnsi="Arial" w:cs="Arial"/>
            <w:noProof/>
            <w:webHidden/>
            <w:sz w:val="28"/>
            <w:szCs w:val="28"/>
          </w:rPr>
          <w:instrText xml:space="preserve"> PAGEREF _Toc179984874 \h </w:instrText>
        </w:r>
        <w:r w:rsidRPr="00227E80">
          <w:rPr>
            <w:rFonts w:ascii="Arial" w:hAnsi="Arial" w:cs="Arial"/>
            <w:noProof/>
            <w:webHidden/>
            <w:sz w:val="28"/>
            <w:szCs w:val="28"/>
          </w:rPr>
        </w:r>
        <w:r w:rsidRPr="00227E80">
          <w:rPr>
            <w:rFonts w:ascii="Arial" w:hAnsi="Arial" w:cs="Arial"/>
            <w:noProof/>
            <w:webHidden/>
            <w:sz w:val="28"/>
            <w:szCs w:val="28"/>
          </w:rPr>
          <w:fldChar w:fldCharType="separate"/>
        </w:r>
        <w:r w:rsidR="002303ED">
          <w:rPr>
            <w:rFonts w:ascii="Arial" w:hAnsi="Arial" w:cs="Arial"/>
            <w:noProof/>
            <w:webHidden/>
            <w:sz w:val="28"/>
            <w:szCs w:val="28"/>
          </w:rPr>
          <w:t>4</w:t>
        </w:r>
        <w:r w:rsidRPr="00227E80">
          <w:rPr>
            <w:rFonts w:ascii="Arial" w:hAnsi="Arial" w:cs="Arial"/>
            <w:noProof/>
            <w:webHidden/>
            <w:sz w:val="28"/>
            <w:szCs w:val="28"/>
          </w:rPr>
          <w:fldChar w:fldCharType="end"/>
        </w:r>
      </w:hyperlink>
    </w:p>
    <w:p w14:paraId="4022253C" w14:textId="73BDBA1C" w:rsidR="00227E80" w:rsidRPr="00227E80" w:rsidRDefault="00227E80">
      <w:pPr>
        <w:pStyle w:val="TOC1"/>
        <w:rPr>
          <w:rFonts w:ascii="Arial" w:eastAsiaTheme="minorEastAsia" w:hAnsi="Arial" w:cs="Arial"/>
          <w:noProof/>
          <w:kern w:val="2"/>
          <w:sz w:val="28"/>
          <w:szCs w:val="28"/>
          <w:lang w:eastAsia="en-AU"/>
          <w14:ligatures w14:val="standardContextual"/>
        </w:rPr>
      </w:pPr>
      <w:hyperlink w:anchor="_Toc179984875" w:history="1">
        <w:r w:rsidRPr="00227E80">
          <w:rPr>
            <w:rStyle w:val="Hyperlink"/>
            <w:rFonts w:ascii="Arial" w:hAnsi="Arial" w:cs="Arial"/>
            <w:noProof/>
            <w:sz w:val="28"/>
            <w:szCs w:val="28"/>
          </w:rPr>
          <w:t>6.</w:t>
        </w:r>
        <w:r w:rsidRPr="00227E80">
          <w:rPr>
            <w:rFonts w:ascii="Arial" w:eastAsiaTheme="minorEastAsia" w:hAnsi="Arial" w:cs="Arial"/>
            <w:noProof/>
            <w:kern w:val="2"/>
            <w:sz w:val="28"/>
            <w:szCs w:val="28"/>
            <w:lang w:eastAsia="en-AU"/>
            <w14:ligatures w14:val="standardContextual"/>
          </w:rPr>
          <w:tab/>
        </w:r>
        <w:r w:rsidRPr="00227E80">
          <w:rPr>
            <w:rStyle w:val="Hyperlink"/>
            <w:rFonts w:ascii="Arial" w:hAnsi="Arial" w:cs="Arial"/>
            <w:noProof/>
            <w:sz w:val="28"/>
            <w:szCs w:val="28"/>
          </w:rPr>
          <w:t>Temporary Closure</w:t>
        </w:r>
        <w:r w:rsidRPr="00227E80">
          <w:rPr>
            <w:rFonts w:ascii="Arial" w:hAnsi="Arial" w:cs="Arial"/>
            <w:noProof/>
            <w:webHidden/>
            <w:sz w:val="28"/>
            <w:szCs w:val="28"/>
          </w:rPr>
          <w:tab/>
        </w:r>
        <w:r w:rsidRPr="00227E80">
          <w:rPr>
            <w:rFonts w:ascii="Arial" w:hAnsi="Arial" w:cs="Arial"/>
            <w:noProof/>
            <w:webHidden/>
            <w:sz w:val="28"/>
            <w:szCs w:val="28"/>
          </w:rPr>
          <w:fldChar w:fldCharType="begin"/>
        </w:r>
        <w:r w:rsidRPr="00227E80">
          <w:rPr>
            <w:rFonts w:ascii="Arial" w:hAnsi="Arial" w:cs="Arial"/>
            <w:noProof/>
            <w:webHidden/>
            <w:sz w:val="28"/>
            <w:szCs w:val="28"/>
          </w:rPr>
          <w:instrText xml:space="preserve"> PAGEREF _Toc179984875 \h </w:instrText>
        </w:r>
        <w:r w:rsidRPr="00227E80">
          <w:rPr>
            <w:rFonts w:ascii="Arial" w:hAnsi="Arial" w:cs="Arial"/>
            <w:noProof/>
            <w:webHidden/>
            <w:sz w:val="28"/>
            <w:szCs w:val="28"/>
          </w:rPr>
        </w:r>
        <w:r w:rsidRPr="00227E80">
          <w:rPr>
            <w:rFonts w:ascii="Arial" w:hAnsi="Arial" w:cs="Arial"/>
            <w:noProof/>
            <w:webHidden/>
            <w:sz w:val="28"/>
            <w:szCs w:val="28"/>
          </w:rPr>
          <w:fldChar w:fldCharType="separate"/>
        </w:r>
        <w:r w:rsidR="002303ED">
          <w:rPr>
            <w:rFonts w:ascii="Arial" w:hAnsi="Arial" w:cs="Arial"/>
            <w:noProof/>
            <w:webHidden/>
            <w:sz w:val="28"/>
            <w:szCs w:val="28"/>
          </w:rPr>
          <w:t>5</w:t>
        </w:r>
        <w:r w:rsidRPr="00227E80">
          <w:rPr>
            <w:rFonts w:ascii="Arial" w:hAnsi="Arial" w:cs="Arial"/>
            <w:noProof/>
            <w:webHidden/>
            <w:sz w:val="28"/>
            <w:szCs w:val="28"/>
          </w:rPr>
          <w:fldChar w:fldCharType="end"/>
        </w:r>
      </w:hyperlink>
    </w:p>
    <w:p w14:paraId="78FB5020" w14:textId="33046B98" w:rsidR="00227E80" w:rsidRPr="00227E80" w:rsidRDefault="00227E80">
      <w:pPr>
        <w:pStyle w:val="TOC1"/>
        <w:rPr>
          <w:rFonts w:ascii="Arial" w:eastAsiaTheme="minorEastAsia" w:hAnsi="Arial" w:cs="Arial"/>
          <w:noProof/>
          <w:kern w:val="2"/>
          <w:sz w:val="28"/>
          <w:szCs w:val="28"/>
          <w:lang w:eastAsia="en-AU"/>
          <w14:ligatures w14:val="standardContextual"/>
        </w:rPr>
      </w:pPr>
      <w:hyperlink w:anchor="_Toc179984876" w:history="1">
        <w:r w:rsidRPr="00227E80">
          <w:rPr>
            <w:rStyle w:val="Hyperlink"/>
            <w:rFonts w:ascii="Arial" w:hAnsi="Arial" w:cs="Arial"/>
            <w:noProof/>
            <w:sz w:val="28"/>
            <w:szCs w:val="28"/>
          </w:rPr>
          <w:t>7.</w:t>
        </w:r>
        <w:r w:rsidRPr="00227E80">
          <w:rPr>
            <w:rFonts w:ascii="Arial" w:eastAsiaTheme="minorEastAsia" w:hAnsi="Arial" w:cs="Arial"/>
            <w:noProof/>
            <w:kern w:val="2"/>
            <w:sz w:val="28"/>
            <w:szCs w:val="28"/>
            <w:lang w:eastAsia="en-AU"/>
            <w14:ligatures w14:val="standardContextual"/>
          </w:rPr>
          <w:tab/>
        </w:r>
        <w:r w:rsidRPr="00227E80">
          <w:rPr>
            <w:rStyle w:val="Hyperlink"/>
            <w:rFonts w:ascii="Arial" w:hAnsi="Arial" w:cs="Arial"/>
            <w:noProof/>
            <w:sz w:val="28"/>
            <w:szCs w:val="28"/>
          </w:rPr>
          <w:t>Specific emergencies – response procedures</w:t>
        </w:r>
        <w:r w:rsidRPr="00227E80">
          <w:rPr>
            <w:rFonts w:ascii="Arial" w:hAnsi="Arial" w:cs="Arial"/>
            <w:noProof/>
            <w:webHidden/>
            <w:sz w:val="28"/>
            <w:szCs w:val="28"/>
          </w:rPr>
          <w:tab/>
        </w:r>
        <w:r w:rsidRPr="00227E80">
          <w:rPr>
            <w:rFonts w:ascii="Arial" w:hAnsi="Arial" w:cs="Arial"/>
            <w:noProof/>
            <w:webHidden/>
            <w:sz w:val="28"/>
            <w:szCs w:val="28"/>
          </w:rPr>
          <w:fldChar w:fldCharType="begin"/>
        </w:r>
        <w:r w:rsidRPr="00227E80">
          <w:rPr>
            <w:rFonts w:ascii="Arial" w:hAnsi="Arial" w:cs="Arial"/>
            <w:noProof/>
            <w:webHidden/>
            <w:sz w:val="28"/>
            <w:szCs w:val="28"/>
          </w:rPr>
          <w:instrText xml:space="preserve"> PAGEREF _Toc179984876 \h </w:instrText>
        </w:r>
        <w:r w:rsidRPr="00227E80">
          <w:rPr>
            <w:rFonts w:ascii="Arial" w:hAnsi="Arial" w:cs="Arial"/>
            <w:noProof/>
            <w:webHidden/>
            <w:sz w:val="28"/>
            <w:szCs w:val="28"/>
          </w:rPr>
        </w:r>
        <w:r w:rsidRPr="00227E80">
          <w:rPr>
            <w:rFonts w:ascii="Arial" w:hAnsi="Arial" w:cs="Arial"/>
            <w:noProof/>
            <w:webHidden/>
            <w:sz w:val="28"/>
            <w:szCs w:val="28"/>
          </w:rPr>
          <w:fldChar w:fldCharType="separate"/>
        </w:r>
        <w:r w:rsidR="002303ED">
          <w:rPr>
            <w:rFonts w:ascii="Arial" w:hAnsi="Arial" w:cs="Arial"/>
            <w:noProof/>
            <w:webHidden/>
            <w:sz w:val="28"/>
            <w:szCs w:val="28"/>
          </w:rPr>
          <w:t>5</w:t>
        </w:r>
        <w:r w:rsidRPr="00227E80">
          <w:rPr>
            <w:rFonts w:ascii="Arial" w:hAnsi="Arial" w:cs="Arial"/>
            <w:noProof/>
            <w:webHidden/>
            <w:sz w:val="28"/>
            <w:szCs w:val="28"/>
          </w:rPr>
          <w:fldChar w:fldCharType="end"/>
        </w:r>
      </w:hyperlink>
    </w:p>
    <w:p w14:paraId="5C3DD9F4" w14:textId="039C4414" w:rsidR="00227E80" w:rsidRPr="00227E80" w:rsidRDefault="00227E80">
      <w:pPr>
        <w:pStyle w:val="TOC1"/>
        <w:rPr>
          <w:rFonts w:ascii="Arial" w:eastAsiaTheme="minorEastAsia" w:hAnsi="Arial" w:cs="Arial"/>
          <w:noProof/>
          <w:kern w:val="2"/>
          <w:sz w:val="28"/>
          <w:szCs w:val="28"/>
          <w:lang w:eastAsia="en-AU"/>
          <w14:ligatures w14:val="standardContextual"/>
        </w:rPr>
      </w:pPr>
      <w:hyperlink w:anchor="_Toc179984877" w:history="1">
        <w:r w:rsidRPr="00227E80">
          <w:rPr>
            <w:rStyle w:val="Hyperlink"/>
            <w:rFonts w:ascii="Arial" w:hAnsi="Arial" w:cs="Arial"/>
            <w:noProof/>
            <w:sz w:val="28"/>
            <w:szCs w:val="28"/>
          </w:rPr>
          <w:t>8.</w:t>
        </w:r>
        <w:r w:rsidRPr="00227E80">
          <w:rPr>
            <w:rFonts w:ascii="Arial" w:eastAsiaTheme="minorEastAsia" w:hAnsi="Arial" w:cs="Arial"/>
            <w:noProof/>
            <w:kern w:val="2"/>
            <w:sz w:val="28"/>
            <w:szCs w:val="28"/>
            <w:lang w:eastAsia="en-AU"/>
            <w14:ligatures w14:val="standardContextual"/>
          </w:rPr>
          <w:tab/>
        </w:r>
        <w:r w:rsidRPr="00227E80">
          <w:rPr>
            <w:rStyle w:val="Hyperlink"/>
            <w:rFonts w:ascii="Arial" w:hAnsi="Arial" w:cs="Arial"/>
            <w:noProof/>
            <w:sz w:val="28"/>
            <w:szCs w:val="28"/>
          </w:rPr>
          <w:t>Further information re Building Warden Role in an Emergency.</w:t>
        </w:r>
        <w:r w:rsidRPr="00227E80">
          <w:rPr>
            <w:rFonts w:ascii="Arial" w:hAnsi="Arial" w:cs="Arial"/>
            <w:noProof/>
            <w:webHidden/>
            <w:sz w:val="28"/>
            <w:szCs w:val="28"/>
          </w:rPr>
          <w:tab/>
        </w:r>
        <w:r w:rsidRPr="00227E80">
          <w:rPr>
            <w:rFonts w:ascii="Arial" w:hAnsi="Arial" w:cs="Arial"/>
            <w:noProof/>
            <w:webHidden/>
            <w:sz w:val="28"/>
            <w:szCs w:val="28"/>
          </w:rPr>
          <w:fldChar w:fldCharType="begin"/>
        </w:r>
        <w:r w:rsidRPr="00227E80">
          <w:rPr>
            <w:rFonts w:ascii="Arial" w:hAnsi="Arial" w:cs="Arial"/>
            <w:noProof/>
            <w:webHidden/>
            <w:sz w:val="28"/>
            <w:szCs w:val="28"/>
          </w:rPr>
          <w:instrText xml:space="preserve"> PAGEREF _Toc179984877 \h </w:instrText>
        </w:r>
        <w:r w:rsidRPr="00227E80">
          <w:rPr>
            <w:rFonts w:ascii="Arial" w:hAnsi="Arial" w:cs="Arial"/>
            <w:noProof/>
            <w:webHidden/>
            <w:sz w:val="28"/>
            <w:szCs w:val="28"/>
          </w:rPr>
          <w:fldChar w:fldCharType="separate"/>
        </w:r>
        <w:r w:rsidR="002303ED">
          <w:rPr>
            <w:rFonts w:ascii="Arial" w:hAnsi="Arial" w:cs="Arial"/>
            <w:b/>
            <w:bCs/>
            <w:noProof/>
            <w:webHidden/>
            <w:sz w:val="28"/>
            <w:szCs w:val="28"/>
            <w:lang w:val="en-US"/>
          </w:rPr>
          <w:t>Error! Bookmark not defined.</w:t>
        </w:r>
        <w:r w:rsidRPr="00227E80">
          <w:rPr>
            <w:rFonts w:ascii="Arial" w:hAnsi="Arial" w:cs="Arial"/>
            <w:noProof/>
            <w:webHidden/>
            <w:sz w:val="28"/>
            <w:szCs w:val="28"/>
          </w:rPr>
          <w:fldChar w:fldCharType="end"/>
        </w:r>
      </w:hyperlink>
    </w:p>
    <w:p w14:paraId="4BDF4912" w14:textId="354DCBC3" w:rsidR="00227E80" w:rsidRPr="00227E80" w:rsidRDefault="00227E80">
      <w:pPr>
        <w:pStyle w:val="TOC1"/>
        <w:rPr>
          <w:rFonts w:ascii="Arial" w:eastAsiaTheme="minorEastAsia" w:hAnsi="Arial" w:cs="Arial"/>
          <w:noProof/>
          <w:kern w:val="2"/>
          <w:sz w:val="28"/>
          <w:szCs w:val="28"/>
          <w:lang w:eastAsia="en-AU"/>
          <w14:ligatures w14:val="standardContextual"/>
        </w:rPr>
      </w:pPr>
      <w:hyperlink w:anchor="_Toc179984878" w:history="1">
        <w:r w:rsidRPr="00227E80">
          <w:rPr>
            <w:rStyle w:val="Hyperlink"/>
            <w:rFonts w:ascii="Arial" w:hAnsi="Arial" w:cs="Arial"/>
            <w:noProof/>
            <w:sz w:val="28"/>
            <w:szCs w:val="28"/>
          </w:rPr>
          <w:t>9.</w:t>
        </w:r>
        <w:r w:rsidRPr="00227E80">
          <w:rPr>
            <w:rFonts w:ascii="Arial" w:eastAsiaTheme="minorEastAsia" w:hAnsi="Arial" w:cs="Arial"/>
            <w:noProof/>
            <w:kern w:val="2"/>
            <w:sz w:val="28"/>
            <w:szCs w:val="28"/>
            <w:lang w:eastAsia="en-AU"/>
            <w14:ligatures w14:val="standardContextual"/>
          </w:rPr>
          <w:tab/>
        </w:r>
        <w:r w:rsidRPr="00227E80">
          <w:rPr>
            <w:rStyle w:val="Hyperlink"/>
            <w:rFonts w:ascii="Arial" w:hAnsi="Arial" w:cs="Arial"/>
            <w:noProof/>
            <w:sz w:val="28"/>
            <w:szCs w:val="28"/>
          </w:rPr>
          <w:t>External Phone Contacts:</w:t>
        </w:r>
        <w:r w:rsidRPr="00227E80">
          <w:rPr>
            <w:rFonts w:ascii="Arial" w:hAnsi="Arial" w:cs="Arial"/>
            <w:noProof/>
            <w:webHidden/>
            <w:sz w:val="28"/>
            <w:szCs w:val="28"/>
          </w:rPr>
          <w:tab/>
        </w:r>
        <w:r w:rsidRPr="00227E80">
          <w:rPr>
            <w:rFonts w:ascii="Arial" w:hAnsi="Arial" w:cs="Arial"/>
            <w:noProof/>
            <w:webHidden/>
            <w:sz w:val="28"/>
            <w:szCs w:val="28"/>
          </w:rPr>
          <w:fldChar w:fldCharType="begin"/>
        </w:r>
        <w:r w:rsidRPr="00227E80">
          <w:rPr>
            <w:rFonts w:ascii="Arial" w:hAnsi="Arial" w:cs="Arial"/>
            <w:noProof/>
            <w:webHidden/>
            <w:sz w:val="28"/>
            <w:szCs w:val="28"/>
          </w:rPr>
          <w:instrText xml:space="preserve"> PAGEREF _Toc179984878 \h </w:instrText>
        </w:r>
        <w:r w:rsidRPr="00227E80">
          <w:rPr>
            <w:rFonts w:ascii="Arial" w:hAnsi="Arial" w:cs="Arial"/>
            <w:noProof/>
            <w:webHidden/>
            <w:sz w:val="28"/>
            <w:szCs w:val="28"/>
          </w:rPr>
        </w:r>
        <w:r w:rsidRPr="00227E80">
          <w:rPr>
            <w:rFonts w:ascii="Arial" w:hAnsi="Arial" w:cs="Arial"/>
            <w:noProof/>
            <w:webHidden/>
            <w:sz w:val="28"/>
            <w:szCs w:val="28"/>
          </w:rPr>
          <w:fldChar w:fldCharType="separate"/>
        </w:r>
        <w:r w:rsidR="002303ED">
          <w:rPr>
            <w:rFonts w:ascii="Arial" w:hAnsi="Arial" w:cs="Arial"/>
            <w:noProof/>
            <w:webHidden/>
            <w:sz w:val="28"/>
            <w:szCs w:val="28"/>
          </w:rPr>
          <w:t>7</w:t>
        </w:r>
        <w:r w:rsidRPr="00227E80">
          <w:rPr>
            <w:rFonts w:ascii="Arial" w:hAnsi="Arial" w:cs="Arial"/>
            <w:noProof/>
            <w:webHidden/>
            <w:sz w:val="28"/>
            <w:szCs w:val="28"/>
          </w:rPr>
          <w:fldChar w:fldCharType="end"/>
        </w:r>
      </w:hyperlink>
    </w:p>
    <w:p w14:paraId="79CF5A66" w14:textId="500312CD" w:rsidR="00585150" w:rsidRDefault="00585150" w:rsidP="00585150">
      <w:pPr>
        <w:pStyle w:val="TOC1"/>
        <w:rPr>
          <w:rFonts w:ascii="Arial" w:hAnsi="Arial" w:cs="Arial"/>
          <w:sz w:val="22"/>
          <w:szCs w:val="22"/>
          <w:lang w:eastAsia="en-US"/>
        </w:rPr>
      </w:pPr>
      <w:r w:rsidRPr="00227E80">
        <w:rPr>
          <w:rFonts w:ascii="Arial" w:hAnsi="Arial" w:cs="Arial"/>
          <w:b/>
          <w:bCs/>
          <w:noProof/>
          <w:sz w:val="28"/>
          <w:szCs w:val="28"/>
        </w:rPr>
        <w:fldChar w:fldCharType="end"/>
      </w:r>
    </w:p>
    <w:p w14:paraId="22CBF677" w14:textId="7B0CB41F" w:rsidR="00585150" w:rsidRPr="006F6F5D" w:rsidRDefault="00585150" w:rsidP="00402AD0">
      <w:pPr>
        <w:pStyle w:val="Heading1"/>
        <w:numPr>
          <w:ilvl w:val="0"/>
          <w:numId w:val="10"/>
        </w:numPr>
        <w:tabs>
          <w:tab w:val="left" w:pos="567"/>
        </w:tabs>
        <w:ind w:left="567" w:hanging="567"/>
        <w:rPr>
          <w:sz w:val="32"/>
          <w:szCs w:val="32"/>
        </w:rPr>
      </w:pPr>
      <w:bookmarkStart w:id="5" w:name="_Toc430588411"/>
      <w:bookmarkStart w:id="6" w:name="_Toc179984870"/>
      <w:r w:rsidRPr="006F6F5D">
        <w:rPr>
          <w:sz w:val="32"/>
          <w:szCs w:val="32"/>
        </w:rPr>
        <w:t>Purpose</w:t>
      </w:r>
      <w:bookmarkEnd w:id="5"/>
      <w:bookmarkEnd w:id="6"/>
    </w:p>
    <w:p w14:paraId="05BAED01" w14:textId="086EA2C7" w:rsidR="00585150" w:rsidRDefault="00585150" w:rsidP="00585150">
      <w:pPr>
        <w:spacing w:line="360" w:lineRule="auto"/>
        <w:rPr>
          <w:rFonts w:ascii="Arial" w:hAnsi="Arial" w:cs="Arial"/>
        </w:rPr>
      </w:pPr>
      <w:r w:rsidRPr="0079165F">
        <w:rPr>
          <w:rFonts w:ascii="Arial" w:hAnsi="Arial" w:cs="Arial"/>
        </w:rPr>
        <w:t xml:space="preserve">The purpose of this Emergency </w:t>
      </w:r>
      <w:r>
        <w:rPr>
          <w:rFonts w:ascii="Arial" w:hAnsi="Arial" w:cs="Arial"/>
        </w:rPr>
        <w:t>Response</w:t>
      </w:r>
      <w:r w:rsidRPr="0079165F">
        <w:rPr>
          <w:rFonts w:ascii="Arial" w:hAnsi="Arial" w:cs="Arial"/>
        </w:rPr>
        <w:t xml:space="preserve"> Plan </w:t>
      </w:r>
      <w:r>
        <w:rPr>
          <w:rFonts w:ascii="Arial" w:hAnsi="Arial" w:cs="Arial"/>
        </w:rPr>
        <w:t xml:space="preserve">(ERP) </w:t>
      </w:r>
      <w:r w:rsidRPr="0079165F">
        <w:rPr>
          <w:rFonts w:ascii="Arial" w:hAnsi="Arial" w:cs="Arial"/>
        </w:rPr>
        <w:t xml:space="preserve">is to provide details of how </w:t>
      </w:r>
      <w:r w:rsidRPr="009D443F">
        <w:rPr>
          <w:rFonts w:ascii="Arial" w:hAnsi="Arial" w:cs="Arial"/>
        </w:rPr>
        <w:t>Kyeema</w:t>
      </w:r>
      <w:r>
        <w:rPr>
          <w:rFonts w:ascii="Arial" w:hAnsi="Arial" w:cs="Arial"/>
          <w:shd w:val="clear" w:color="auto" w:fill="D9D9D9"/>
        </w:rPr>
        <w:t xml:space="preserve"> </w:t>
      </w:r>
      <w:r w:rsidRPr="009D443F">
        <w:rPr>
          <w:rFonts w:ascii="Arial" w:hAnsi="Arial" w:cs="Arial"/>
        </w:rPr>
        <w:t xml:space="preserve">Support Services </w:t>
      </w:r>
      <w:r w:rsidRPr="0079165F">
        <w:rPr>
          <w:rFonts w:ascii="Arial" w:hAnsi="Arial" w:cs="Arial"/>
        </w:rPr>
        <w:t xml:space="preserve">will prepare for and respond to a disaster or emergency situations. </w:t>
      </w:r>
    </w:p>
    <w:p w14:paraId="6F22F48F" w14:textId="77777777" w:rsidR="00585150" w:rsidRPr="006F6F5D" w:rsidRDefault="00585150" w:rsidP="00402AD0">
      <w:pPr>
        <w:pStyle w:val="Heading1"/>
        <w:numPr>
          <w:ilvl w:val="0"/>
          <w:numId w:val="10"/>
        </w:numPr>
        <w:tabs>
          <w:tab w:val="left" w:pos="567"/>
        </w:tabs>
        <w:ind w:left="567" w:hanging="567"/>
        <w:rPr>
          <w:sz w:val="32"/>
          <w:szCs w:val="32"/>
        </w:rPr>
      </w:pPr>
      <w:bookmarkStart w:id="7" w:name="_Toc430588412"/>
      <w:bookmarkStart w:id="8" w:name="_Toc179984871"/>
      <w:r w:rsidRPr="006F6F5D">
        <w:rPr>
          <w:sz w:val="32"/>
          <w:szCs w:val="32"/>
        </w:rPr>
        <w:t>Scope</w:t>
      </w:r>
      <w:bookmarkEnd w:id="7"/>
      <w:bookmarkEnd w:id="8"/>
    </w:p>
    <w:p w14:paraId="2B0D10CE" w14:textId="49C5EE3F" w:rsidR="00585150" w:rsidRPr="002303ED" w:rsidRDefault="00585150" w:rsidP="00585150">
      <w:pPr>
        <w:spacing w:line="360" w:lineRule="auto"/>
        <w:rPr>
          <w:rFonts w:ascii="Arial" w:hAnsi="Arial" w:cs="Arial"/>
          <w:shd w:val="clear" w:color="auto" w:fill="D9D9D9"/>
        </w:rPr>
      </w:pPr>
      <w:r w:rsidRPr="0079165F">
        <w:rPr>
          <w:rFonts w:ascii="Arial" w:hAnsi="Arial" w:cs="Arial"/>
        </w:rPr>
        <w:t xml:space="preserve">This Emergency </w:t>
      </w:r>
      <w:r>
        <w:rPr>
          <w:rFonts w:ascii="Arial" w:hAnsi="Arial" w:cs="Arial"/>
        </w:rPr>
        <w:t>Response</w:t>
      </w:r>
      <w:r w:rsidRPr="0079165F">
        <w:rPr>
          <w:rFonts w:ascii="Arial" w:hAnsi="Arial" w:cs="Arial"/>
        </w:rPr>
        <w:t xml:space="preserve"> </w:t>
      </w:r>
      <w:r w:rsidRPr="002303ED">
        <w:rPr>
          <w:rFonts w:ascii="Arial" w:hAnsi="Arial" w:cs="Arial"/>
        </w:rPr>
        <w:t xml:space="preserve">Plan </w:t>
      </w:r>
      <w:r w:rsidR="00B84992" w:rsidRPr="002303ED">
        <w:rPr>
          <w:rFonts w:ascii="Arial" w:hAnsi="Arial" w:cs="Arial"/>
        </w:rPr>
        <w:t xml:space="preserve">is to be implemented by a member of the Kyeema management team and </w:t>
      </w:r>
      <w:r w:rsidRPr="002303ED">
        <w:rPr>
          <w:rFonts w:ascii="Arial" w:hAnsi="Arial" w:cs="Arial"/>
        </w:rPr>
        <w:t>applies to all staff, visitors and contractors at Kyeema’s</w:t>
      </w:r>
      <w:r w:rsidR="00B84992" w:rsidRPr="002303ED">
        <w:rPr>
          <w:rFonts w:ascii="Arial" w:hAnsi="Arial" w:cs="Arial"/>
          <w:shd w:val="clear" w:color="auto" w:fill="D9D9D9"/>
        </w:rPr>
        <w:t xml:space="preserve"> </w:t>
      </w:r>
      <w:r w:rsidRPr="002303ED">
        <w:rPr>
          <w:rFonts w:ascii="Arial" w:hAnsi="Arial" w:cs="Arial"/>
        </w:rPr>
        <w:t>sites.</w:t>
      </w:r>
    </w:p>
    <w:p w14:paraId="2F4A763E" w14:textId="33B86CC0" w:rsidR="00585150" w:rsidRPr="002303ED" w:rsidRDefault="00585150" w:rsidP="00585150">
      <w:pPr>
        <w:numPr>
          <w:ilvl w:val="0"/>
          <w:numId w:val="8"/>
        </w:numPr>
        <w:spacing w:before="60" w:after="60" w:line="360" w:lineRule="auto"/>
        <w:rPr>
          <w:rFonts w:ascii="Arial" w:eastAsia="Cambria" w:hAnsi="Arial" w:cs="Arial"/>
        </w:rPr>
      </w:pPr>
      <w:r w:rsidRPr="002303ED">
        <w:rPr>
          <w:rFonts w:ascii="Arial" w:eastAsia="Cambria" w:hAnsi="Arial" w:cs="Arial"/>
        </w:rPr>
        <w:t>50 Lalor St, Portland</w:t>
      </w:r>
      <w:r w:rsidR="006F6F5D" w:rsidRPr="002303ED">
        <w:rPr>
          <w:rFonts w:ascii="Arial" w:eastAsia="Cambria" w:hAnsi="Arial" w:cs="Arial"/>
        </w:rPr>
        <w:t xml:space="preserve"> </w:t>
      </w:r>
    </w:p>
    <w:p w14:paraId="56A70655" w14:textId="77777777" w:rsidR="00585150" w:rsidRPr="002303ED" w:rsidRDefault="00585150" w:rsidP="00585150">
      <w:pPr>
        <w:numPr>
          <w:ilvl w:val="0"/>
          <w:numId w:val="8"/>
        </w:numPr>
        <w:spacing w:before="60" w:after="60" w:line="360" w:lineRule="auto"/>
        <w:rPr>
          <w:rFonts w:ascii="Arial" w:eastAsia="Cambria" w:hAnsi="Arial" w:cs="Arial"/>
        </w:rPr>
      </w:pPr>
      <w:r w:rsidRPr="002303ED">
        <w:rPr>
          <w:rFonts w:ascii="Arial" w:eastAsia="Cambria" w:hAnsi="Arial" w:cs="Arial"/>
        </w:rPr>
        <w:t>Seawinds Nursery 191 Wellington Rd, Portland</w:t>
      </w:r>
    </w:p>
    <w:p w14:paraId="60AAD49A" w14:textId="77777777" w:rsidR="00585150" w:rsidRPr="002303ED" w:rsidRDefault="00585150" w:rsidP="00585150">
      <w:pPr>
        <w:numPr>
          <w:ilvl w:val="0"/>
          <w:numId w:val="8"/>
        </w:numPr>
        <w:spacing w:before="60" w:after="60" w:line="360" w:lineRule="auto"/>
        <w:rPr>
          <w:rFonts w:ascii="Arial" w:eastAsia="Cambria" w:hAnsi="Arial" w:cs="Arial"/>
        </w:rPr>
      </w:pPr>
      <w:proofErr w:type="spellStart"/>
      <w:r w:rsidRPr="002303ED">
        <w:rPr>
          <w:rFonts w:ascii="Arial" w:eastAsia="Cambria" w:hAnsi="Arial" w:cs="Arial"/>
        </w:rPr>
        <w:t>Ameeyk</w:t>
      </w:r>
      <w:proofErr w:type="spellEnd"/>
      <w:r w:rsidRPr="002303ED">
        <w:rPr>
          <w:rFonts w:ascii="Arial" w:eastAsia="Cambria" w:hAnsi="Arial" w:cs="Arial"/>
        </w:rPr>
        <w:t xml:space="preserve"> House 107 Hurd St, Portland</w:t>
      </w:r>
    </w:p>
    <w:p w14:paraId="14AAFD1A" w14:textId="20C5E55C" w:rsidR="00F25CAA" w:rsidRPr="002303ED" w:rsidRDefault="004F3FB6" w:rsidP="00585150">
      <w:pPr>
        <w:numPr>
          <w:ilvl w:val="0"/>
          <w:numId w:val="8"/>
        </w:numPr>
        <w:spacing w:before="60" w:after="60" w:line="360" w:lineRule="auto"/>
        <w:rPr>
          <w:rFonts w:ascii="Arial" w:eastAsia="Cambria" w:hAnsi="Arial" w:cs="Arial"/>
        </w:rPr>
      </w:pPr>
      <w:r w:rsidRPr="002303ED">
        <w:rPr>
          <w:rFonts w:ascii="Arial" w:eastAsia="Cambria" w:hAnsi="Arial" w:cs="Arial"/>
        </w:rPr>
        <w:t>Support Coordination</w:t>
      </w:r>
      <w:r w:rsidR="00F25CAA" w:rsidRPr="002303ED">
        <w:rPr>
          <w:rFonts w:ascii="Arial" w:eastAsia="Cambria" w:hAnsi="Arial" w:cs="Arial"/>
        </w:rPr>
        <w:t>, Shop</w:t>
      </w:r>
      <w:r w:rsidR="006F6F5D" w:rsidRPr="002303ED">
        <w:rPr>
          <w:rFonts w:ascii="Arial" w:eastAsia="Cambria" w:hAnsi="Arial" w:cs="Arial"/>
        </w:rPr>
        <w:t>s 12 &amp; 13</w:t>
      </w:r>
      <w:r w:rsidR="00F25CAA" w:rsidRPr="002303ED">
        <w:rPr>
          <w:rFonts w:ascii="Arial" w:eastAsia="Cambria" w:hAnsi="Arial" w:cs="Arial"/>
        </w:rPr>
        <w:t xml:space="preserve"> Pioneer Plaza, Percy St, Portland</w:t>
      </w:r>
    </w:p>
    <w:p w14:paraId="7EBC8A29" w14:textId="75D46316" w:rsidR="00585150" w:rsidRPr="002303ED" w:rsidRDefault="00585150" w:rsidP="00585150">
      <w:pPr>
        <w:numPr>
          <w:ilvl w:val="0"/>
          <w:numId w:val="8"/>
        </w:numPr>
        <w:spacing w:before="60" w:after="60" w:line="360" w:lineRule="auto"/>
        <w:rPr>
          <w:rFonts w:ascii="Arial" w:eastAsia="Cambria" w:hAnsi="Arial" w:cs="Arial"/>
        </w:rPr>
      </w:pPr>
      <w:r w:rsidRPr="002303ED">
        <w:rPr>
          <w:rFonts w:ascii="Arial" w:eastAsia="Cambria" w:hAnsi="Arial" w:cs="Arial"/>
        </w:rPr>
        <w:t>Windward Industries, Portland Aluminium site, Quarry Rd, Portland.</w:t>
      </w:r>
      <w:r w:rsidR="00D55400" w:rsidRPr="002303ED">
        <w:rPr>
          <w:rFonts w:ascii="Arial" w:eastAsia="Cambria" w:hAnsi="Arial" w:cs="Arial"/>
        </w:rPr>
        <w:t xml:space="preserve"> </w:t>
      </w:r>
      <w:r w:rsidRPr="002303ED">
        <w:rPr>
          <w:rFonts w:ascii="Arial" w:eastAsia="Cambria" w:hAnsi="Arial" w:cs="Arial"/>
        </w:rPr>
        <w:t>(Many aspects of emergency planning for this site are controlled by Portland Aluminium)</w:t>
      </w:r>
    </w:p>
    <w:p w14:paraId="0B1C376B" w14:textId="342B200F" w:rsidR="006F6F5D" w:rsidRPr="002303ED" w:rsidRDefault="006F6F5D" w:rsidP="00585150">
      <w:pPr>
        <w:numPr>
          <w:ilvl w:val="0"/>
          <w:numId w:val="8"/>
        </w:numPr>
        <w:spacing w:before="60" w:after="60" w:line="360" w:lineRule="auto"/>
        <w:rPr>
          <w:rFonts w:ascii="Arial" w:eastAsia="Cambria" w:hAnsi="Arial" w:cs="Arial"/>
        </w:rPr>
      </w:pPr>
      <w:r w:rsidRPr="002303ED">
        <w:rPr>
          <w:rFonts w:ascii="Arial" w:eastAsia="Cambria" w:hAnsi="Arial" w:cs="Arial"/>
        </w:rPr>
        <w:t>106 Palmer St, Portland SDA home</w:t>
      </w:r>
    </w:p>
    <w:p w14:paraId="58EBA762" w14:textId="4865DDD6" w:rsidR="006F6F5D" w:rsidRPr="002303ED" w:rsidRDefault="006F6F5D" w:rsidP="00585150">
      <w:pPr>
        <w:numPr>
          <w:ilvl w:val="0"/>
          <w:numId w:val="8"/>
        </w:numPr>
        <w:spacing w:before="60" w:after="60" w:line="360" w:lineRule="auto"/>
        <w:rPr>
          <w:rFonts w:ascii="Arial" w:eastAsia="Cambria" w:hAnsi="Arial" w:cs="Arial"/>
        </w:rPr>
      </w:pPr>
      <w:r w:rsidRPr="002303ED">
        <w:rPr>
          <w:rFonts w:ascii="Arial" w:eastAsia="Cambria" w:hAnsi="Arial" w:cs="Arial"/>
        </w:rPr>
        <w:t>108 Palmer St Portland, SDA home</w:t>
      </w:r>
    </w:p>
    <w:p w14:paraId="63564520" w14:textId="54DF87F0" w:rsidR="00F6122D" w:rsidRPr="002303ED" w:rsidRDefault="004D37C9" w:rsidP="00585150">
      <w:pPr>
        <w:numPr>
          <w:ilvl w:val="0"/>
          <w:numId w:val="8"/>
        </w:numPr>
        <w:spacing w:before="60" w:after="60" w:line="360" w:lineRule="auto"/>
        <w:rPr>
          <w:rFonts w:ascii="Arial" w:eastAsia="Cambria" w:hAnsi="Arial" w:cs="Arial"/>
        </w:rPr>
      </w:pPr>
      <w:r w:rsidRPr="002303ED">
        <w:rPr>
          <w:rFonts w:ascii="Arial" w:eastAsia="Cambria" w:hAnsi="Arial" w:cs="Arial"/>
        </w:rPr>
        <w:t xml:space="preserve">Portland Neighbourhood House </w:t>
      </w:r>
      <w:r w:rsidR="00F6122D" w:rsidRPr="002303ED">
        <w:rPr>
          <w:rFonts w:ascii="Arial" w:eastAsia="Cambria" w:hAnsi="Arial" w:cs="Arial"/>
        </w:rPr>
        <w:t>40 Waratah Cres</w:t>
      </w:r>
      <w:r w:rsidR="00907140" w:rsidRPr="002303ED">
        <w:rPr>
          <w:rFonts w:ascii="Arial" w:eastAsia="Cambria" w:hAnsi="Arial" w:cs="Arial"/>
        </w:rPr>
        <w:t>cent</w:t>
      </w:r>
    </w:p>
    <w:p w14:paraId="220D3E2F" w14:textId="77777777" w:rsidR="00585150" w:rsidRPr="006F6F5D" w:rsidRDefault="00585150" w:rsidP="00402AD0">
      <w:pPr>
        <w:pStyle w:val="Heading1"/>
        <w:numPr>
          <w:ilvl w:val="0"/>
          <w:numId w:val="10"/>
        </w:numPr>
        <w:tabs>
          <w:tab w:val="left" w:pos="567"/>
        </w:tabs>
        <w:ind w:left="567" w:hanging="567"/>
        <w:rPr>
          <w:sz w:val="32"/>
          <w:szCs w:val="32"/>
        </w:rPr>
      </w:pPr>
      <w:bookmarkStart w:id="9" w:name="_Toc430588413"/>
      <w:bookmarkStart w:id="10" w:name="_Toc179984872"/>
      <w:r w:rsidRPr="006F6F5D">
        <w:rPr>
          <w:sz w:val="32"/>
          <w:szCs w:val="32"/>
        </w:rPr>
        <w:lastRenderedPageBreak/>
        <w:t>Response Strategies</w:t>
      </w:r>
      <w:bookmarkEnd w:id="9"/>
      <w:bookmarkEnd w:id="10"/>
    </w:p>
    <w:bookmarkEnd w:id="4"/>
    <w:p w14:paraId="71174B24" w14:textId="77777777" w:rsidR="00585150" w:rsidRPr="0079165F" w:rsidRDefault="00585150" w:rsidP="00585150">
      <w:pPr>
        <w:spacing w:after="200" w:line="360" w:lineRule="auto"/>
        <w:rPr>
          <w:rFonts w:ascii="Arial" w:hAnsi="Arial" w:cs="Arial"/>
        </w:rPr>
      </w:pPr>
      <w:r w:rsidRPr="0079165F">
        <w:rPr>
          <w:rFonts w:ascii="Arial" w:hAnsi="Arial" w:cs="Arial"/>
        </w:rPr>
        <w:t>The response strategies, which can be implemented singularly or jointly, are:</w:t>
      </w:r>
    </w:p>
    <w:p w14:paraId="25AA9B84" w14:textId="77777777" w:rsidR="00585150" w:rsidRPr="0079165F" w:rsidRDefault="00585150" w:rsidP="00585150">
      <w:pPr>
        <w:numPr>
          <w:ilvl w:val="0"/>
          <w:numId w:val="5"/>
        </w:numPr>
        <w:spacing w:before="120" w:after="120" w:line="360" w:lineRule="auto"/>
        <w:ind w:left="714" w:hanging="357"/>
        <w:contextualSpacing/>
        <w:rPr>
          <w:rFonts w:ascii="Arial" w:hAnsi="Arial" w:cs="Arial"/>
        </w:rPr>
      </w:pPr>
      <w:r w:rsidRPr="0079165F">
        <w:rPr>
          <w:rFonts w:ascii="Arial" w:hAnsi="Arial" w:cs="Arial"/>
        </w:rPr>
        <w:t xml:space="preserve">Evacuation of the </w:t>
      </w:r>
      <w:proofErr w:type="gramStart"/>
      <w:r w:rsidRPr="0079165F">
        <w:rPr>
          <w:rFonts w:ascii="Arial" w:hAnsi="Arial" w:cs="Arial"/>
        </w:rPr>
        <w:t>facility;</w:t>
      </w:r>
      <w:proofErr w:type="gramEnd"/>
    </w:p>
    <w:p w14:paraId="1D1CDF1D" w14:textId="77777777" w:rsidR="00585150" w:rsidRPr="0079165F" w:rsidRDefault="00585150" w:rsidP="00585150">
      <w:pPr>
        <w:numPr>
          <w:ilvl w:val="0"/>
          <w:numId w:val="5"/>
        </w:numPr>
        <w:spacing w:before="120" w:after="120" w:line="360" w:lineRule="auto"/>
        <w:ind w:left="714" w:hanging="357"/>
        <w:contextualSpacing/>
        <w:rPr>
          <w:rFonts w:ascii="Arial" w:hAnsi="Arial" w:cs="Arial"/>
        </w:rPr>
      </w:pPr>
      <w:r w:rsidRPr="0079165F">
        <w:rPr>
          <w:rFonts w:ascii="Arial" w:hAnsi="Arial" w:cs="Arial"/>
        </w:rPr>
        <w:t xml:space="preserve">Lockdown of the </w:t>
      </w:r>
      <w:proofErr w:type="gramStart"/>
      <w:r w:rsidRPr="0079165F">
        <w:rPr>
          <w:rFonts w:ascii="Arial" w:hAnsi="Arial" w:cs="Arial"/>
        </w:rPr>
        <w:t>facility;</w:t>
      </w:r>
      <w:proofErr w:type="gramEnd"/>
    </w:p>
    <w:p w14:paraId="77A80BF0" w14:textId="2C615021" w:rsidR="00585150" w:rsidRDefault="00585150" w:rsidP="00585150">
      <w:pPr>
        <w:numPr>
          <w:ilvl w:val="0"/>
          <w:numId w:val="5"/>
        </w:numPr>
        <w:spacing w:before="120" w:after="0" w:line="360" w:lineRule="auto"/>
        <w:ind w:left="714" w:hanging="357"/>
        <w:contextualSpacing/>
        <w:rPr>
          <w:rFonts w:ascii="Arial" w:hAnsi="Arial" w:cs="Arial"/>
        </w:rPr>
      </w:pPr>
      <w:r w:rsidRPr="0079165F">
        <w:rPr>
          <w:rFonts w:ascii="Arial" w:hAnsi="Arial" w:cs="Arial"/>
        </w:rPr>
        <w:t>Temporary Closure of the Facility</w:t>
      </w:r>
      <w:r>
        <w:rPr>
          <w:rFonts w:ascii="Arial" w:hAnsi="Arial" w:cs="Arial"/>
        </w:rPr>
        <w:t xml:space="preserve"> </w:t>
      </w:r>
      <w:proofErr w:type="spellStart"/>
      <w:r>
        <w:rPr>
          <w:rFonts w:ascii="Arial" w:hAnsi="Arial" w:cs="Arial"/>
        </w:rPr>
        <w:t>eg</w:t>
      </w:r>
      <w:proofErr w:type="spellEnd"/>
      <w:r>
        <w:rPr>
          <w:rFonts w:ascii="Arial" w:hAnsi="Arial" w:cs="Arial"/>
        </w:rPr>
        <w:t xml:space="preserve"> on a Code Red day</w:t>
      </w:r>
      <w:r w:rsidRPr="0079165F">
        <w:rPr>
          <w:rFonts w:ascii="Arial" w:hAnsi="Arial" w:cs="Arial"/>
        </w:rPr>
        <w:t xml:space="preserve"> </w:t>
      </w:r>
      <w:r w:rsidR="006F6F5D">
        <w:rPr>
          <w:rFonts w:ascii="Arial" w:hAnsi="Arial" w:cs="Arial"/>
        </w:rPr>
        <w:t xml:space="preserve">(other than 106 &amp; 108 Palmer St homes, or potentially </w:t>
      </w:r>
      <w:proofErr w:type="spellStart"/>
      <w:r w:rsidR="006F6F5D">
        <w:rPr>
          <w:rFonts w:ascii="Arial" w:hAnsi="Arial" w:cs="Arial"/>
        </w:rPr>
        <w:t>Ameeyk</w:t>
      </w:r>
      <w:proofErr w:type="spellEnd"/>
      <w:r w:rsidR="006F6F5D">
        <w:rPr>
          <w:rFonts w:ascii="Arial" w:hAnsi="Arial" w:cs="Arial"/>
        </w:rPr>
        <w:t xml:space="preserve"> 107 Hurd St if the situation warrants it remaining open)</w:t>
      </w:r>
    </w:p>
    <w:p w14:paraId="74D397C9" w14:textId="6AB339C9" w:rsidR="00585150" w:rsidRPr="006F6F5D" w:rsidRDefault="004806C9" w:rsidP="00402AD0">
      <w:pPr>
        <w:pStyle w:val="Heading1"/>
        <w:numPr>
          <w:ilvl w:val="0"/>
          <w:numId w:val="10"/>
        </w:numPr>
        <w:tabs>
          <w:tab w:val="left" w:pos="567"/>
        </w:tabs>
        <w:ind w:left="567" w:hanging="567"/>
        <w:rPr>
          <w:sz w:val="32"/>
          <w:szCs w:val="32"/>
        </w:rPr>
      </w:pPr>
      <w:bookmarkStart w:id="11" w:name="_Toc179984873"/>
      <w:r>
        <w:rPr>
          <w:sz w:val="32"/>
          <w:szCs w:val="32"/>
        </w:rPr>
        <w:t>Purpose</w:t>
      </w:r>
      <w:bookmarkEnd w:id="11"/>
    </w:p>
    <w:p w14:paraId="7472E637" w14:textId="77777777" w:rsidR="00585150" w:rsidRPr="00517A8A" w:rsidRDefault="00585150" w:rsidP="00585150">
      <w:pPr>
        <w:spacing w:line="360" w:lineRule="auto"/>
        <w:rPr>
          <w:rFonts w:ascii="Arial" w:hAnsi="Arial" w:cs="Arial"/>
        </w:rPr>
      </w:pPr>
      <w:r w:rsidRPr="00517A8A">
        <w:rPr>
          <w:rFonts w:ascii="Arial" w:hAnsi="Arial" w:cs="Arial"/>
        </w:rPr>
        <w:t xml:space="preserve">To ensure the safety of </w:t>
      </w:r>
      <w:r>
        <w:rPr>
          <w:rFonts w:ascii="Arial" w:hAnsi="Arial" w:cs="Arial"/>
        </w:rPr>
        <w:t>participa</w:t>
      </w:r>
      <w:r w:rsidRPr="00517A8A">
        <w:rPr>
          <w:rFonts w:ascii="Arial" w:hAnsi="Arial" w:cs="Arial"/>
        </w:rPr>
        <w:t xml:space="preserve">nts, staff and any other persons within the </w:t>
      </w:r>
      <w:r>
        <w:rPr>
          <w:rFonts w:ascii="Arial" w:hAnsi="Arial" w:cs="Arial"/>
        </w:rPr>
        <w:t>facilities</w:t>
      </w:r>
      <w:r w:rsidRPr="00517A8A">
        <w:rPr>
          <w:rFonts w:ascii="Arial" w:hAnsi="Arial" w:cs="Arial"/>
        </w:rPr>
        <w:t>.</w:t>
      </w:r>
    </w:p>
    <w:p w14:paraId="76F6B0E8" w14:textId="77777777" w:rsidR="00585150" w:rsidRPr="00517A8A" w:rsidRDefault="00585150" w:rsidP="00585150">
      <w:pPr>
        <w:spacing w:line="360" w:lineRule="auto"/>
        <w:rPr>
          <w:rFonts w:ascii="Arial" w:hAnsi="Arial" w:cs="Arial"/>
        </w:rPr>
      </w:pPr>
      <w:r w:rsidRPr="00517A8A">
        <w:rPr>
          <w:rFonts w:ascii="Arial" w:hAnsi="Arial" w:cs="Arial"/>
        </w:rPr>
        <w:t>To coordinate the regional response to a disaster or emergency.</w:t>
      </w:r>
    </w:p>
    <w:p w14:paraId="70EDA7E5" w14:textId="77777777" w:rsidR="00585150" w:rsidRPr="00517A8A" w:rsidRDefault="00585150" w:rsidP="00585150">
      <w:pPr>
        <w:spacing w:line="360" w:lineRule="auto"/>
        <w:rPr>
          <w:rFonts w:ascii="Arial" w:hAnsi="Arial" w:cs="Arial"/>
        </w:rPr>
      </w:pPr>
      <w:r w:rsidRPr="00517A8A">
        <w:rPr>
          <w:rFonts w:ascii="Arial" w:hAnsi="Arial" w:cs="Arial"/>
        </w:rPr>
        <w:t>To resume services when safe to do so.</w:t>
      </w:r>
    </w:p>
    <w:p w14:paraId="163B49B9" w14:textId="25C24BE0" w:rsidR="00585150" w:rsidRPr="006F6F5D" w:rsidRDefault="00585150" w:rsidP="00402AD0">
      <w:pPr>
        <w:pStyle w:val="Heading1"/>
        <w:numPr>
          <w:ilvl w:val="0"/>
          <w:numId w:val="10"/>
        </w:numPr>
        <w:tabs>
          <w:tab w:val="left" w:pos="567"/>
        </w:tabs>
        <w:ind w:left="567" w:hanging="567"/>
        <w:rPr>
          <w:sz w:val="32"/>
          <w:szCs w:val="32"/>
        </w:rPr>
      </w:pPr>
      <w:bookmarkStart w:id="12" w:name="_Toc430588424"/>
      <w:bookmarkStart w:id="13" w:name="_Toc179984874"/>
      <w:r w:rsidRPr="006F6F5D">
        <w:rPr>
          <w:sz w:val="32"/>
          <w:szCs w:val="32"/>
        </w:rPr>
        <w:t>Lockdown Response</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120"/>
      </w:tblGrid>
      <w:tr w:rsidR="00585150" w:rsidRPr="00A671E8" w14:paraId="738368AE" w14:textId="77777777" w:rsidTr="008A56DF">
        <w:tc>
          <w:tcPr>
            <w:tcW w:w="1951" w:type="dxa"/>
            <w:shd w:val="clear" w:color="auto" w:fill="auto"/>
          </w:tcPr>
          <w:p w14:paraId="7B87F008" w14:textId="77777777" w:rsidR="00585150" w:rsidRPr="00A671E8" w:rsidRDefault="00585150" w:rsidP="008A56DF">
            <w:pPr>
              <w:pStyle w:val="BasicParagraph"/>
              <w:spacing w:before="30" w:after="30" w:line="276" w:lineRule="auto"/>
              <w:rPr>
                <w:rFonts w:ascii="Arial" w:hAnsi="Arial" w:cs="Arial"/>
                <w:b/>
                <w:sz w:val="22"/>
                <w:szCs w:val="22"/>
                <w:lang w:val="en-AU"/>
              </w:rPr>
            </w:pPr>
            <w:r w:rsidRPr="00A671E8">
              <w:rPr>
                <w:rFonts w:ascii="Arial" w:hAnsi="Arial" w:cs="Arial"/>
                <w:b/>
                <w:sz w:val="22"/>
                <w:szCs w:val="22"/>
                <w:lang w:val="en-AU"/>
              </w:rPr>
              <w:t xml:space="preserve">Priority </w:t>
            </w:r>
          </w:p>
        </w:tc>
        <w:tc>
          <w:tcPr>
            <w:tcW w:w="7677" w:type="dxa"/>
            <w:shd w:val="clear" w:color="auto" w:fill="auto"/>
          </w:tcPr>
          <w:p w14:paraId="29105B18" w14:textId="77777777" w:rsidR="00585150" w:rsidRPr="00A671E8" w:rsidRDefault="00585150" w:rsidP="008A56DF">
            <w:pPr>
              <w:autoSpaceDE w:val="0"/>
              <w:autoSpaceDN w:val="0"/>
              <w:adjustRightInd w:val="0"/>
              <w:rPr>
                <w:rFonts w:ascii="Arial" w:eastAsia="Cambria" w:hAnsi="Arial" w:cs="Arial"/>
              </w:rPr>
            </w:pPr>
            <w:r w:rsidRPr="00A671E8">
              <w:rPr>
                <w:rFonts w:ascii="Arial" w:eastAsia="Cambria" w:hAnsi="Arial" w:cs="Arial"/>
              </w:rPr>
              <w:t xml:space="preserve">This procedure secures all persons in </w:t>
            </w:r>
            <w:r>
              <w:rPr>
                <w:rFonts w:ascii="Arial" w:eastAsia="Cambria" w:hAnsi="Arial" w:cs="Arial"/>
              </w:rPr>
              <w:t>a specific building</w:t>
            </w:r>
          </w:p>
        </w:tc>
      </w:tr>
      <w:tr w:rsidR="00585150" w:rsidRPr="00A671E8" w14:paraId="7D2722B7" w14:textId="77777777" w:rsidTr="008A56DF">
        <w:trPr>
          <w:trHeight w:val="235"/>
        </w:trPr>
        <w:tc>
          <w:tcPr>
            <w:tcW w:w="1951" w:type="dxa"/>
            <w:shd w:val="clear" w:color="auto" w:fill="auto"/>
          </w:tcPr>
          <w:p w14:paraId="1353C78F" w14:textId="77777777" w:rsidR="00585150" w:rsidRPr="00A671E8" w:rsidRDefault="00585150" w:rsidP="008A56DF">
            <w:pPr>
              <w:pStyle w:val="BasicParagraph"/>
              <w:spacing w:before="30" w:after="30" w:line="276" w:lineRule="auto"/>
              <w:rPr>
                <w:rFonts w:ascii="Arial" w:hAnsi="Arial" w:cs="Arial"/>
                <w:b/>
                <w:sz w:val="22"/>
                <w:szCs w:val="22"/>
                <w:lang w:val="en-AU"/>
              </w:rPr>
            </w:pPr>
            <w:r w:rsidRPr="00A671E8">
              <w:rPr>
                <w:rFonts w:ascii="Arial" w:hAnsi="Arial" w:cs="Arial"/>
                <w:b/>
                <w:sz w:val="22"/>
                <w:szCs w:val="22"/>
                <w:lang w:val="en-AU"/>
              </w:rPr>
              <w:t>Reporting the emergency</w:t>
            </w:r>
          </w:p>
        </w:tc>
        <w:tc>
          <w:tcPr>
            <w:tcW w:w="7677" w:type="dxa"/>
            <w:shd w:val="clear" w:color="auto" w:fill="auto"/>
          </w:tcPr>
          <w:p w14:paraId="101B859B" w14:textId="77777777" w:rsidR="00585150" w:rsidRPr="009D443F" w:rsidRDefault="00585150" w:rsidP="009D443F">
            <w:pPr>
              <w:pStyle w:val="BasicParagraph"/>
              <w:spacing w:before="30" w:after="30" w:line="276" w:lineRule="auto"/>
              <w:rPr>
                <w:rFonts w:ascii="Arial" w:hAnsi="Arial" w:cs="Arial"/>
                <w:b/>
                <w:color w:val="auto"/>
                <w:sz w:val="22"/>
                <w:szCs w:val="22"/>
                <w:lang w:val="en-AU"/>
              </w:rPr>
            </w:pPr>
            <w:r w:rsidRPr="009D443F">
              <w:rPr>
                <w:rFonts w:ascii="Arial" w:hAnsi="Arial" w:cs="Arial"/>
                <w:color w:val="auto"/>
                <w:sz w:val="22"/>
                <w:szCs w:val="22"/>
                <w:lang w:val="en-AU"/>
              </w:rPr>
              <w:t>Contact Emergency Services immediately on 000</w:t>
            </w:r>
          </w:p>
          <w:p w14:paraId="0AE137D2" w14:textId="77777777" w:rsidR="00585150" w:rsidRPr="009D443F" w:rsidRDefault="00585150" w:rsidP="008A56DF">
            <w:pPr>
              <w:pStyle w:val="BasicParagraph"/>
              <w:spacing w:before="30" w:after="30" w:line="276" w:lineRule="auto"/>
              <w:rPr>
                <w:rFonts w:ascii="Arial" w:hAnsi="Arial" w:cs="Arial"/>
                <w:b/>
                <w:sz w:val="22"/>
                <w:szCs w:val="22"/>
                <w:lang w:val="en-AU"/>
              </w:rPr>
            </w:pPr>
          </w:p>
        </w:tc>
      </w:tr>
      <w:tr w:rsidR="00585150" w:rsidRPr="00A671E8" w14:paraId="52BE6B40" w14:textId="77777777" w:rsidTr="008A56DF">
        <w:trPr>
          <w:trHeight w:val="235"/>
        </w:trPr>
        <w:tc>
          <w:tcPr>
            <w:tcW w:w="1951" w:type="dxa"/>
            <w:vMerge w:val="restart"/>
            <w:shd w:val="clear" w:color="auto" w:fill="auto"/>
          </w:tcPr>
          <w:p w14:paraId="616BC5DB" w14:textId="77777777" w:rsidR="00585150" w:rsidRDefault="00585150" w:rsidP="008A56DF">
            <w:pPr>
              <w:pStyle w:val="BasicParagraph"/>
              <w:spacing w:before="30" w:after="30" w:line="276" w:lineRule="auto"/>
              <w:rPr>
                <w:rFonts w:ascii="Arial" w:hAnsi="Arial" w:cs="Arial"/>
                <w:b/>
                <w:sz w:val="22"/>
                <w:szCs w:val="22"/>
                <w:lang w:val="en-AU"/>
              </w:rPr>
            </w:pPr>
            <w:r w:rsidRPr="00A671E8">
              <w:rPr>
                <w:rFonts w:ascii="Arial" w:hAnsi="Arial" w:cs="Arial"/>
                <w:b/>
                <w:sz w:val="22"/>
                <w:szCs w:val="22"/>
                <w:lang w:val="en-AU"/>
              </w:rPr>
              <w:t>Lockdown</w:t>
            </w:r>
          </w:p>
          <w:p w14:paraId="7E925AAA" w14:textId="77777777" w:rsidR="00585150" w:rsidRDefault="00585150" w:rsidP="008A56DF">
            <w:pPr>
              <w:pStyle w:val="BasicParagraph"/>
              <w:spacing w:before="30" w:after="30" w:line="276" w:lineRule="auto"/>
              <w:rPr>
                <w:rFonts w:ascii="Arial" w:hAnsi="Arial" w:cs="Arial"/>
                <w:b/>
                <w:sz w:val="22"/>
                <w:szCs w:val="22"/>
                <w:lang w:val="en-AU"/>
              </w:rPr>
            </w:pPr>
            <w:r>
              <w:rPr>
                <w:rFonts w:ascii="Arial" w:hAnsi="Arial" w:cs="Arial"/>
                <w:b/>
                <w:sz w:val="22"/>
                <w:szCs w:val="22"/>
                <w:lang w:val="en-AU"/>
              </w:rPr>
              <w:t>All sites</w:t>
            </w:r>
          </w:p>
          <w:p w14:paraId="4FAD327A" w14:textId="77777777" w:rsidR="00585150" w:rsidRPr="00A671E8" w:rsidRDefault="00585150" w:rsidP="008A56DF">
            <w:pPr>
              <w:pStyle w:val="BasicParagraph"/>
              <w:spacing w:before="30" w:after="30" w:line="276" w:lineRule="auto"/>
              <w:rPr>
                <w:rFonts w:ascii="Arial" w:hAnsi="Arial" w:cs="Arial"/>
                <w:b/>
                <w:sz w:val="22"/>
                <w:szCs w:val="22"/>
                <w:lang w:val="en-AU"/>
              </w:rPr>
            </w:pPr>
          </w:p>
        </w:tc>
        <w:tc>
          <w:tcPr>
            <w:tcW w:w="7677" w:type="dxa"/>
            <w:shd w:val="clear" w:color="auto" w:fill="auto"/>
          </w:tcPr>
          <w:p w14:paraId="427662F0" w14:textId="77777777" w:rsidR="00585150" w:rsidRPr="00A671E8" w:rsidRDefault="00585150" w:rsidP="008A56DF">
            <w:pPr>
              <w:pStyle w:val="BasicParagraph"/>
              <w:spacing w:before="30" w:after="30" w:line="276" w:lineRule="auto"/>
              <w:rPr>
                <w:rFonts w:ascii="Arial" w:hAnsi="Arial" w:cs="Arial"/>
                <w:b/>
                <w:sz w:val="22"/>
                <w:szCs w:val="22"/>
                <w:lang w:val="en-AU"/>
              </w:rPr>
            </w:pPr>
            <w:r w:rsidRPr="00A671E8">
              <w:rPr>
                <w:rFonts w:ascii="Arial" w:hAnsi="Arial" w:cs="Arial"/>
                <w:b/>
                <w:sz w:val="22"/>
                <w:szCs w:val="22"/>
                <w:lang w:val="en-AU"/>
              </w:rPr>
              <w:t>Signal</w:t>
            </w:r>
            <w:r>
              <w:rPr>
                <w:rFonts w:ascii="Arial" w:hAnsi="Arial" w:cs="Arial"/>
                <w:b/>
                <w:sz w:val="22"/>
                <w:szCs w:val="22"/>
                <w:lang w:val="en-AU"/>
              </w:rPr>
              <w:t xml:space="preserve"> – a warning from any reliable source</w:t>
            </w:r>
          </w:p>
        </w:tc>
      </w:tr>
      <w:tr w:rsidR="00585150" w:rsidRPr="00A671E8" w14:paraId="17426C78" w14:textId="77777777" w:rsidTr="008A56DF">
        <w:trPr>
          <w:trHeight w:val="235"/>
        </w:trPr>
        <w:tc>
          <w:tcPr>
            <w:tcW w:w="1951" w:type="dxa"/>
            <w:vMerge/>
            <w:shd w:val="clear" w:color="auto" w:fill="auto"/>
          </w:tcPr>
          <w:p w14:paraId="6E255CD3" w14:textId="77777777" w:rsidR="00585150" w:rsidRPr="00A671E8" w:rsidRDefault="00585150" w:rsidP="008A56DF">
            <w:pPr>
              <w:pStyle w:val="BasicParagraph"/>
              <w:spacing w:before="30" w:after="30" w:line="276" w:lineRule="auto"/>
              <w:rPr>
                <w:rFonts w:ascii="Arial" w:hAnsi="Arial" w:cs="Arial"/>
                <w:sz w:val="22"/>
                <w:szCs w:val="22"/>
                <w:lang w:val="en-AU"/>
              </w:rPr>
            </w:pPr>
          </w:p>
        </w:tc>
        <w:tc>
          <w:tcPr>
            <w:tcW w:w="7677" w:type="dxa"/>
            <w:shd w:val="clear" w:color="auto" w:fill="auto"/>
          </w:tcPr>
          <w:p w14:paraId="2A66FE0B" w14:textId="77777777" w:rsidR="00585150" w:rsidRPr="00A671E8" w:rsidRDefault="00585150" w:rsidP="008A56DF">
            <w:pPr>
              <w:pStyle w:val="BasicParagraph"/>
              <w:spacing w:before="30" w:after="30" w:line="276" w:lineRule="auto"/>
              <w:rPr>
                <w:rFonts w:ascii="Arial" w:hAnsi="Arial" w:cs="Arial"/>
                <w:b/>
                <w:sz w:val="22"/>
                <w:szCs w:val="22"/>
                <w:lang w:val="en-AU"/>
              </w:rPr>
            </w:pPr>
            <w:r w:rsidRPr="00A671E8">
              <w:rPr>
                <w:rFonts w:ascii="Arial" w:hAnsi="Arial" w:cs="Arial"/>
                <w:b/>
                <w:sz w:val="22"/>
                <w:szCs w:val="22"/>
                <w:lang w:val="en-AU"/>
              </w:rPr>
              <w:t>Procedure</w:t>
            </w:r>
          </w:p>
          <w:p w14:paraId="4C2CBB58" w14:textId="77777777" w:rsidR="00585150" w:rsidRPr="009D443F" w:rsidRDefault="00585150" w:rsidP="00585150">
            <w:pPr>
              <w:numPr>
                <w:ilvl w:val="0"/>
                <w:numId w:val="3"/>
              </w:numPr>
              <w:autoSpaceDE w:val="0"/>
              <w:autoSpaceDN w:val="0"/>
              <w:adjustRightInd w:val="0"/>
              <w:spacing w:before="30" w:after="30" w:line="276" w:lineRule="auto"/>
              <w:rPr>
                <w:rFonts w:ascii="Arial" w:eastAsia="Cambria" w:hAnsi="Arial" w:cs="Arial"/>
              </w:rPr>
            </w:pPr>
            <w:r w:rsidRPr="009D443F">
              <w:rPr>
                <w:rFonts w:ascii="Arial" w:eastAsia="Cambria" w:hAnsi="Arial" w:cs="Arial"/>
              </w:rPr>
              <w:t>Gather all occupants to a safe place and lock door</w:t>
            </w:r>
          </w:p>
          <w:p w14:paraId="6B1C0684" w14:textId="52FA051E" w:rsidR="00585150" w:rsidRPr="009D443F" w:rsidRDefault="00585150" w:rsidP="00585150">
            <w:pPr>
              <w:numPr>
                <w:ilvl w:val="0"/>
                <w:numId w:val="3"/>
              </w:numPr>
              <w:autoSpaceDE w:val="0"/>
              <w:autoSpaceDN w:val="0"/>
              <w:adjustRightInd w:val="0"/>
              <w:spacing w:before="30" w:after="30" w:line="276" w:lineRule="auto"/>
              <w:rPr>
                <w:rFonts w:ascii="Arial" w:eastAsia="Cambria" w:hAnsi="Arial" w:cs="Arial"/>
              </w:rPr>
            </w:pPr>
            <w:r w:rsidRPr="009D443F">
              <w:rPr>
                <w:rFonts w:ascii="Arial" w:eastAsia="Cambria" w:hAnsi="Arial" w:cs="Arial"/>
              </w:rPr>
              <w:t>Access to all persons denied</w:t>
            </w:r>
            <w:r w:rsidR="004806C9">
              <w:rPr>
                <w:rFonts w:ascii="Arial" w:eastAsia="Cambria" w:hAnsi="Arial" w:cs="Arial"/>
              </w:rPr>
              <w:t xml:space="preserve"> except where clear visibility of a known person</w:t>
            </w:r>
            <w:r w:rsidRPr="009D443F">
              <w:rPr>
                <w:rFonts w:ascii="Arial" w:eastAsia="Cambria" w:hAnsi="Arial" w:cs="Arial"/>
              </w:rPr>
              <w:t>.</w:t>
            </w:r>
          </w:p>
          <w:p w14:paraId="2D32F735" w14:textId="77777777" w:rsidR="00585150" w:rsidRPr="00AF6DAD" w:rsidRDefault="00585150" w:rsidP="00585150">
            <w:pPr>
              <w:numPr>
                <w:ilvl w:val="0"/>
                <w:numId w:val="3"/>
              </w:numPr>
              <w:autoSpaceDE w:val="0"/>
              <w:autoSpaceDN w:val="0"/>
              <w:adjustRightInd w:val="0"/>
              <w:spacing w:before="30" w:after="30" w:line="276" w:lineRule="auto"/>
              <w:rPr>
                <w:rFonts w:ascii="Arial" w:eastAsia="Cambria" w:hAnsi="Arial" w:cs="Arial"/>
                <w:i/>
                <w:color w:val="808080"/>
              </w:rPr>
            </w:pPr>
            <w:r w:rsidRPr="009D443F">
              <w:rPr>
                <w:rFonts w:ascii="Arial" w:eastAsia="Cambria" w:hAnsi="Arial" w:cs="Arial"/>
              </w:rPr>
              <w:t>Staff and visitors remain in their offices until told that the building is safe</w:t>
            </w:r>
            <w:r w:rsidRPr="009D443F">
              <w:rPr>
                <w:rFonts w:ascii="Arial" w:eastAsia="Cambria" w:hAnsi="Arial" w:cs="Arial"/>
                <w:color w:val="808080"/>
              </w:rPr>
              <w:t>.</w:t>
            </w:r>
            <w:r w:rsidRPr="0049201C">
              <w:rPr>
                <w:rFonts w:ascii="Arial" w:eastAsia="Cambria" w:hAnsi="Arial" w:cs="Arial"/>
              </w:rPr>
              <w:t xml:space="preserve"> </w:t>
            </w:r>
          </w:p>
        </w:tc>
      </w:tr>
      <w:tr w:rsidR="00585150" w:rsidRPr="00A671E8" w14:paraId="441E5739" w14:textId="77777777" w:rsidTr="008A56DF">
        <w:trPr>
          <w:trHeight w:val="235"/>
        </w:trPr>
        <w:tc>
          <w:tcPr>
            <w:tcW w:w="1951" w:type="dxa"/>
            <w:vMerge/>
            <w:shd w:val="clear" w:color="auto" w:fill="auto"/>
          </w:tcPr>
          <w:p w14:paraId="6A48049E" w14:textId="77777777" w:rsidR="00585150" w:rsidRPr="00A671E8" w:rsidRDefault="00585150" w:rsidP="008A56DF">
            <w:pPr>
              <w:pStyle w:val="BasicParagraph"/>
              <w:spacing w:before="30" w:after="30" w:line="276" w:lineRule="auto"/>
              <w:rPr>
                <w:rFonts w:ascii="Arial" w:hAnsi="Arial" w:cs="Arial"/>
                <w:sz w:val="22"/>
                <w:szCs w:val="22"/>
                <w:lang w:val="en-AU"/>
              </w:rPr>
            </w:pPr>
          </w:p>
        </w:tc>
        <w:tc>
          <w:tcPr>
            <w:tcW w:w="7677" w:type="dxa"/>
            <w:shd w:val="clear" w:color="auto" w:fill="auto"/>
          </w:tcPr>
          <w:p w14:paraId="67E6171C" w14:textId="77777777" w:rsidR="00585150" w:rsidRDefault="00585150" w:rsidP="008A56DF">
            <w:pPr>
              <w:pStyle w:val="BasicParagraph"/>
              <w:spacing w:before="30" w:after="30" w:line="276" w:lineRule="auto"/>
              <w:rPr>
                <w:rFonts w:ascii="Arial" w:hAnsi="Arial" w:cs="Arial"/>
                <w:b/>
                <w:sz w:val="22"/>
                <w:szCs w:val="22"/>
                <w:lang w:val="en-AU"/>
              </w:rPr>
            </w:pPr>
            <w:r w:rsidRPr="00A671E8">
              <w:rPr>
                <w:rFonts w:ascii="Arial" w:hAnsi="Arial" w:cs="Arial"/>
                <w:b/>
                <w:sz w:val="22"/>
                <w:szCs w:val="22"/>
                <w:lang w:val="en-AU"/>
              </w:rPr>
              <w:t>Special considerations</w:t>
            </w:r>
          </w:p>
          <w:p w14:paraId="42BE93F2" w14:textId="77777777" w:rsidR="006F6F5D" w:rsidRDefault="00BD43EF" w:rsidP="008A56DF">
            <w:pPr>
              <w:pStyle w:val="BasicParagraph"/>
              <w:spacing w:before="30" w:after="30" w:line="276" w:lineRule="auto"/>
              <w:rPr>
                <w:rFonts w:ascii="Arial" w:hAnsi="Arial" w:cs="Arial"/>
                <w:sz w:val="22"/>
                <w:szCs w:val="22"/>
                <w:lang w:val="en-AU"/>
              </w:rPr>
            </w:pPr>
            <w:r>
              <w:rPr>
                <w:rFonts w:ascii="Arial" w:hAnsi="Arial" w:cs="Arial"/>
                <w:sz w:val="22"/>
                <w:szCs w:val="22"/>
                <w:lang w:val="en-AU"/>
              </w:rPr>
              <w:t xml:space="preserve">People with disabilities who may have impaired mobility </w:t>
            </w:r>
          </w:p>
          <w:p w14:paraId="011174BA" w14:textId="1FBA8B84" w:rsidR="00BD43EF" w:rsidRPr="00BD43EF" w:rsidRDefault="006F6F5D" w:rsidP="008A56DF">
            <w:pPr>
              <w:pStyle w:val="BasicParagraph"/>
              <w:spacing w:before="30" w:after="30" w:line="276" w:lineRule="auto"/>
              <w:rPr>
                <w:rFonts w:ascii="Arial" w:hAnsi="Arial" w:cs="Arial"/>
                <w:sz w:val="22"/>
                <w:szCs w:val="22"/>
                <w:lang w:val="en-AU"/>
              </w:rPr>
            </w:pPr>
            <w:r>
              <w:rPr>
                <w:rFonts w:ascii="Arial" w:hAnsi="Arial" w:cs="Arial"/>
                <w:sz w:val="22"/>
                <w:szCs w:val="22"/>
                <w:lang w:val="en-AU"/>
              </w:rPr>
              <w:t xml:space="preserve">People </w:t>
            </w:r>
            <w:r w:rsidR="00BD43EF">
              <w:rPr>
                <w:rFonts w:ascii="Arial" w:hAnsi="Arial" w:cs="Arial"/>
                <w:sz w:val="22"/>
                <w:szCs w:val="22"/>
                <w:lang w:val="en-AU"/>
              </w:rPr>
              <w:t>whose cognitive capacity means they may not react in a timely manner when requested</w:t>
            </w:r>
          </w:p>
          <w:p w14:paraId="15B7B819" w14:textId="77777777" w:rsidR="00585150" w:rsidRPr="00A671E8" w:rsidRDefault="00585150" w:rsidP="008A56DF">
            <w:pPr>
              <w:pStyle w:val="BasicParagraph"/>
              <w:spacing w:before="30" w:after="30" w:line="276" w:lineRule="auto"/>
              <w:rPr>
                <w:rFonts w:ascii="Arial" w:hAnsi="Arial" w:cs="Arial"/>
                <w:sz w:val="22"/>
                <w:szCs w:val="22"/>
                <w:lang w:val="en-AU"/>
              </w:rPr>
            </w:pPr>
          </w:p>
        </w:tc>
      </w:tr>
      <w:tr w:rsidR="00585150" w:rsidRPr="00A671E8" w14:paraId="2EF375D3" w14:textId="77777777" w:rsidTr="008A56DF">
        <w:trPr>
          <w:trHeight w:val="353"/>
        </w:trPr>
        <w:tc>
          <w:tcPr>
            <w:tcW w:w="1951" w:type="dxa"/>
            <w:vMerge/>
            <w:shd w:val="clear" w:color="auto" w:fill="auto"/>
          </w:tcPr>
          <w:p w14:paraId="5B04F744" w14:textId="77777777" w:rsidR="00585150" w:rsidRPr="00A671E8" w:rsidRDefault="00585150" w:rsidP="008A56DF">
            <w:pPr>
              <w:pStyle w:val="BasicParagraph"/>
              <w:spacing w:before="30" w:after="30" w:line="276" w:lineRule="auto"/>
              <w:rPr>
                <w:rFonts w:ascii="Arial" w:hAnsi="Arial" w:cs="Arial"/>
                <w:b/>
                <w:sz w:val="22"/>
                <w:szCs w:val="22"/>
                <w:lang w:val="en-AU"/>
              </w:rPr>
            </w:pPr>
          </w:p>
        </w:tc>
        <w:tc>
          <w:tcPr>
            <w:tcW w:w="7677" w:type="dxa"/>
            <w:shd w:val="clear" w:color="auto" w:fill="auto"/>
          </w:tcPr>
          <w:p w14:paraId="688ECDDB" w14:textId="77777777" w:rsidR="00585150" w:rsidRDefault="00585150" w:rsidP="008A56DF">
            <w:pPr>
              <w:pStyle w:val="BasicParagraph"/>
              <w:spacing w:before="30" w:after="30" w:line="276" w:lineRule="auto"/>
              <w:rPr>
                <w:rFonts w:ascii="Arial" w:hAnsi="Arial" w:cs="Arial"/>
                <w:b/>
                <w:sz w:val="22"/>
                <w:szCs w:val="22"/>
                <w:lang w:val="en-AU"/>
              </w:rPr>
            </w:pPr>
            <w:r w:rsidRPr="00A671E8">
              <w:rPr>
                <w:rFonts w:ascii="Arial" w:hAnsi="Arial" w:cs="Arial"/>
                <w:b/>
                <w:sz w:val="22"/>
                <w:szCs w:val="22"/>
                <w:lang w:val="en-AU"/>
              </w:rPr>
              <w:t>Special responsibilities</w:t>
            </w:r>
          </w:p>
          <w:p w14:paraId="497C48D0" w14:textId="77777777" w:rsidR="00BD43EF" w:rsidRPr="00BD43EF" w:rsidRDefault="00BD43EF" w:rsidP="008A56DF">
            <w:pPr>
              <w:pStyle w:val="BasicParagraph"/>
              <w:spacing w:before="30" w:after="30" w:line="276" w:lineRule="auto"/>
              <w:rPr>
                <w:rFonts w:ascii="Arial" w:hAnsi="Arial" w:cs="Arial"/>
                <w:sz w:val="22"/>
                <w:szCs w:val="22"/>
                <w:lang w:val="en-AU"/>
              </w:rPr>
            </w:pPr>
            <w:r>
              <w:rPr>
                <w:rFonts w:ascii="Arial" w:hAnsi="Arial" w:cs="Arial"/>
                <w:sz w:val="22"/>
                <w:szCs w:val="22"/>
                <w:lang w:val="en-AU"/>
              </w:rPr>
              <w:t>Disability support staff and managers would be required to take responsibility for all participants</w:t>
            </w:r>
          </w:p>
          <w:p w14:paraId="40022FE0" w14:textId="77777777" w:rsidR="00585150" w:rsidRPr="00A671E8" w:rsidRDefault="00585150" w:rsidP="008A56DF">
            <w:pPr>
              <w:pStyle w:val="BasicParagraph"/>
              <w:spacing w:before="30" w:after="30" w:line="276" w:lineRule="auto"/>
              <w:rPr>
                <w:rFonts w:ascii="Arial" w:hAnsi="Arial" w:cs="Arial"/>
                <w:b/>
                <w:sz w:val="22"/>
                <w:szCs w:val="22"/>
                <w:lang w:val="en-AU"/>
              </w:rPr>
            </w:pPr>
          </w:p>
        </w:tc>
      </w:tr>
    </w:tbl>
    <w:p w14:paraId="66814289" w14:textId="77777777" w:rsidR="00FC73E7" w:rsidRPr="00FC73E7" w:rsidRDefault="00FC73E7" w:rsidP="00FC73E7">
      <w:bookmarkStart w:id="14" w:name="_Toc430588425"/>
    </w:p>
    <w:p w14:paraId="766BED4D" w14:textId="77777777" w:rsidR="00585150" w:rsidRPr="00893C05" w:rsidRDefault="00585150" w:rsidP="00402AD0">
      <w:pPr>
        <w:pStyle w:val="Heading1"/>
        <w:numPr>
          <w:ilvl w:val="0"/>
          <w:numId w:val="10"/>
        </w:numPr>
        <w:tabs>
          <w:tab w:val="left" w:pos="567"/>
        </w:tabs>
        <w:ind w:left="567" w:hanging="567"/>
        <w:rPr>
          <w:sz w:val="32"/>
          <w:szCs w:val="32"/>
        </w:rPr>
      </w:pPr>
      <w:bookmarkStart w:id="15" w:name="_Toc179984875"/>
      <w:r w:rsidRPr="00893C05">
        <w:rPr>
          <w:sz w:val="32"/>
          <w:szCs w:val="32"/>
        </w:rPr>
        <w:lastRenderedPageBreak/>
        <w:t>Temporary Closure</w:t>
      </w:r>
      <w:bookmarkEnd w:id="15"/>
      <w:r w:rsidRPr="00893C05">
        <w:rPr>
          <w:sz w:val="32"/>
          <w:szCs w:val="32"/>
        </w:rPr>
        <w:t xml:space="preserve"> </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088"/>
      </w:tblGrid>
      <w:tr w:rsidR="00585150" w:rsidRPr="00A671E8" w14:paraId="391CEC67" w14:textId="77777777" w:rsidTr="008A56DF">
        <w:tc>
          <w:tcPr>
            <w:tcW w:w="2001" w:type="dxa"/>
            <w:shd w:val="clear" w:color="auto" w:fill="auto"/>
          </w:tcPr>
          <w:p w14:paraId="257B93F7" w14:textId="77777777" w:rsidR="00585150" w:rsidRPr="00A671E8" w:rsidRDefault="00585150" w:rsidP="008A56DF">
            <w:pPr>
              <w:pStyle w:val="BasicParagraph"/>
              <w:spacing w:before="30" w:after="30" w:line="276" w:lineRule="auto"/>
              <w:rPr>
                <w:rFonts w:ascii="Arial" w:hAnsi="Arial" w:cs="Arial"/>
                <w:b/>
                <w:sz w:val="22"/>
                <w:szCs w:val="22"/>
                <w:lang w:val="en-AU"/>
              </w:rPr>
            </w:pPr>
            <w:r w:rsidRPr="00A671E8">
              <w:rPr>
                <w:rFonts w:ascii="Arial" w:hAnsi="Arial" w:cs="Arial"/>
                <w:b/>
                <w:sz w:val="22"/>
                <w:szCs w:val="22"/>
                <w:lang w:val="en-AU"/>
              </w:rPr>
              <w:t xml:space="preserve">Priority </w:t>
            </w:r>
          </w:p>
        </w:tc>
        <w:tc>
          <w:tcPr>
            <w:tcW w:w="7627" w:type="dxa"/>
            <w:shd w:val="clear" w:color="auto" w:fill="auto"/>
          </w:tcPr>
          <w:p w14:paraId="10E84147" w14:textId="77777777" w:rsidR="00585150" w:rsidRPr="00A671E8" w:rsidRDefault="00585150" w:rsidP="008A56DF">
            <w:pPr>
              <w:autoSpaceDE w:val="0"/>
              <w:autoSpaceDN w:val="0"/>
              <w:adjustRightInd w:val="0"/>
              <w:spacing w:before="30" w:after="30" w:line="240" w:lineRule="auto"/>
              <w:rPr>
                <w:rFonts w:ascii="Arial" w:eastAsia="Cambria" w:hAnsi="Arial" w:cs="Arial"/>
              </w:rPr>
            </w:pPr>
            <w:r w:rsidRPr="00A671E8">
              <w:rPr>
                <w:rFonts w:ascii="Arial" w:eastAsia="Cambria" w:hAnsi="Arial" w:cs="Arial"/>
              </w:rPr>
              <w:t>Safety of staff, members of the</w:t>
            </w:r>
            <w:r>
              <w:rPr>
                <w:rFonts w:ascii="Arial" w:eastAsia="Cambria" w:hAnsi="Arial" w:cs="Arial"/>
              </w:rPr>
              <w:t xml:space="preserve"> community and/or site visitors in the event of Code Red or other emergency such as smoke, bushfire risk or hazardous material.</w:t>
            </w:r>
          </w:p>
        </w:tc>
      </w:tr>
      <w:tr w:rsidR="00585150" w:rsidRPr="00A671E8" w14:paraId="5267285C" w14:textId="77777777" w:rsidTr="008A56DF">
        <w:tc>
          <w:tcPr>
            <w:tcW w:w="2001" w:type="dxa"/>
            <w:shd w:val="clear" w:color="auto" w:fill="auto"/>
          </w:tcPr>
          <w:p w14:paraId="25A5FA52" w14:textId="77777777" w:rsidR="00585150" w:rsidRPr="00A671E8" w:rsidRDefault="00585150" w:rsidP="008A56DF">
            <w:pPr>
              <w:pStyle w:val="BasicParagraph"/>
              <w:spacing w:before="30" w:after="30" w:line="276" w:lineRule="auto"/>
              <w:rPr>
                <w:rFonts w:ascii="Arial" w:hAnsi="Arial" w:cs="Arial"/>
                <w:b/>
                <w:sz w:val="22"/>
                <w:szCs w:val="22"/>
                <w:lang w:val="en-AU"/>
              </w:rPr>
            </w:pPr>
            <w:r w:rsidRPr="00A671E8">
              <w:rPr>
                <w:rFonts w:ascii="Arial" w:hAnsi="Arial" w:cs="Arial"/>
                <w:b/>
                <w:sz w:val="22"/>
                <w:szCs w:val="22"/>
                <w:lang w:val="en-AU"/>
              </w:rPr>
              <w:t xml:space="preserve">Decision </w:t>
            </w:r>
          </w:p>
        </w:tc>
        <w:tc>
          <w:tcPr>
            <w:tcW w:w="7627" w:type="dxa"/>
            <w:shd w:val="clear" w:color="auto" w:fill="auto"/>
          </w:tcPr>
          <w:p w14:paraId="6B80D987" w14:textId="39773031" w:rsidR="00585150" w:rsidRDefault="00585150" w:rsidP="009D443F">
            <w:pPr>
              <w:numPr>
                <w:ilvl w:val="0"/>
                <w:numId w:val="8"/>
              </w:numPr>
              <w:tabs>
                <w:tab w:val="left" w:pos="309"/>
              </w:tabs>
              <w:autoSpaceDE w:val="0"/>
              <w:autoSpaceDN w:val="0"/>
              <w:adjustRightInd w:val="0"/>
              <w:spacing w:before="30" w:after="30" w:line="240" w:lineRule="auto"/>
              <w:ind w:left="309" w:hanging="279"/>
              <w:rPr>
                <w:rFonts w:ascii="Arial" w:eastAsia="Cambria" w:hAnsi="Arial" w:cs="Arial"/>
              </w:rPr>
            </w:pPr>
            <w:r>
              <w:rPr>
                <w:rFonts w:ascii="Arial" w:eastAsia="Cambria" w:hAnsi="Arial" w:cs="Arial"/>
              </w:rPr>
              <w:t>Kyeema Management abides by Victorian Government Code Red advice</w:t>
            </w:r>
            <w:r w:rsidR="00893C05">
              <w:rPr>
                <w:rFonts w:ascii="Arial" w:eastAsia="Cambria" w:hAnsi="Arial" w:cs="Arial"/>
              </w:rPr>
              <w:t>. This does not apply to permanent accommodation.</w:t>
            </w:r>
          </w:p>
          <w:p w14:paraId="492603A8" w14:textId="77777777" w:rsidR="00585150" w:rsidRPr="00A671E8" w:rsidRDefault="00585150" w:rsidP="009D443F">
            <w:pPr>
              <w:numPr>
                <w:ilvl w:val="0"/>
                <w:numId w:val="8"/>
              </w:numPr>
              <w:tabs>
                <w:tab w:val="left" w:pos="309"/>
              </w:tabs>
              <w:autoSpaceDE w:val="0"/>
              <w:autoSpaceDN w:val="0"/>
              <w:adjustRightInd w:val="0"/>
              <w:spacing w:before="30" w:after="30" w:line="240" w:lineRule="auto"/>
              <w:ind w:left="309" w:hanging="279"/>
              <w:rPr>
                <w:rFonts w:ascii="Arial" w:eastAsia="Cambria" w:hAnsi="Arial" w:cs="Arial"/>
              </w:rPr>
            </w:pPr>
            <w:r>
              <w:rPr>
                <w:rFonts w:ascii="Arial" w:eastAsia="Cambria" w:hAnsi="Arial" w:cs="Arial"/>
              </w:rPr>
              <w:t>In other events Kyeema Management would abide by advice from Emergency services organisations</w:t>
            </w:r>
          </w:p>
        </w:tc>
      </w:tr>
      <w:tr w:rsidR="00585150" w:rsidRPr="00A671E8" w14:paraId="085E38A7" w14:textId="77777777" w:rsidTr="008A56DF">
        <w:trPr>
          <w:trHeight w:val="235"/>
        </w:trPr>
        <w:tc>
          <w:tcPr>
            <w:tcW w:w="2001" w:type="dxa"/>
            <w:shd w:val="clear" w:color="auto" w:fill="auto"/>
          </w:tcPr>
          <w:p w14:paraId="5A843394" w14:textId="77777777" w:rsidR="00585150" w:rsidRDefault="00585150" w:rsidP="008A56DF">
            <w:pPr>
              <w:pStyle w:val="BasicParagraph"/>
              <w:spacing w:before="30" w:after="30" w:line="276" w:lineRule="auto"/>
              <w:rPr>
                <w:rFonts w:ascii="Arial" w:hAnsi="Arial" w:cs="Arial"/>
                <w:b/>
                <w:sz w:val="22"/>
                <w:szCs w:val="22"/>
                <w:lang w:val="en-AU"/>
              </w:rPr>
            </w:pPr>
            <w:r w:rsidRPr="00A671E8">
              <w:rPr>
                <w:rFonts w:ascii="Arial" w:hAnsi="Arial" w:cs="Arial"/>
                <w:b/>
                <w:sz w:val="22"/>
                <w:szCs w:val="22"/>
                <w:lang w:val="en-AU"/>
              </w:rPr>
              <w:t>Reporting the closure</w:t>
            </w:r>
          </w:p>
          <w:p w14:paraId="1CBB8CA9" w14:textId="77777777" w:rsidR="00585150" w:rsidRPr="00A671E8" w:rsidRDefault="00585150" w:rsidP="008A56DF">
            <w:pPr>
              <w:pStyle w:val="BasicParagraph"/>
              <w:spacing w:before="30" w:after="30" w:line="276" w:lineRule="auto"/>
              <w:rPr>
                <w:rFonts w:ascii="Arial" w:hAnsi="Arial" w:cs="Arial"/>
                <w:b/>
                <w:sz w:val="22"/>
                <w:szCs w:val="22"/>
                <w:lang w:val="en-AU"/>
              </w:rPr>
            </w:pPr>
          </w:p>
        </w:tc>
        <w:tc>
          <w:tcPr>
            <w:tcW w:w="7627" w:type="dxa"/>
            <w:shd w:val="clear" w:color="auto" w:fill="auto"/>
          </w:tcPr>
          <w:p w14:paraId="620FE557" w14:textId="66D2A539" w:rsidR="00585150" w:rsidRPr="009D443F" w:rsidRDefault="00585150" w:rsidP="00585150">
            <w:pPr>
              <w:pStyle w:val="BasicParagraph"/>
              <w:numPr>
                <w:ilvl w:val="0"/>
                <w:numId w:val="4"/>
              </w:numPr>
              <w:spacing w:before="30" w:after="30" w:line="240" w:lineRule="auto"/>
              <w:rPr>
                <w:rFonts w:ascii="Arial" w:hAnsi="Arial" w:cs="Arial"/>
                <w:color w:val="auto"/>
                <w:sz w:val="22"/>
                <w:szCs w:val="22"/>
                <w:lang w:val="en-AU"/>
              </w:rPr>
            </w:pPr>
            <w:r w:rsidRPr="009D443F">
              <w:rPr>
                <w:rFonts w:ascii="Arial" w:hAnsi="Arial" w:cs="Arial"/>
                <w:color w:val="auto"/>
                <w:sz w:val="22"/>
                <w:szCs w:val="22"/>
                <w:lang w:val="en-AU"/>
              </w:rPr>
              <w:t>Notify staff, participants and their families</w:t>
            </w:r>
            <w:r w:rsidR="004806C9">
              <w:rPr>
                <w:rFonts w:ascii="Arial" w:hAnsi="Arial" w:cs="Arial"/>
                <w:color w:val="auto"/>
                <w:sz w:val="22"/>
                <w:szCs w:val="22"/>
                <w:lang w:val="en-AU"/>
              </w:rPr>
              <w:t xml:space="preserve"> via contact lists</w:t>
            </w:r>
          </w:p>
          <w:p w14:paraId="16DE326B" w14:textId="77777777" w:rsidR="00585150" w:rsidRPr="009D443F" w:rsidRDefault="00585150" w:rsidP="00585150">
            <w:pPr>
              <w:pStyle w:val="BasicParagraph"/>
              <w:numPr>
                <w:ilvl w:val="0"/>
                <w:numId w:val="4"/>
              </w:numPr>
              <w:spacing w:before="30" w:after="30" w:line="240" w:lineRule="auto"/>
              <w:rPr>
                <w:rFonts w:ascii="Arial" w:hAnsi="Arial" w:cs="Arial"/>
                <w:color w:val="auto"/>
                <w:sz w:val="22"/>
                <w:szCs w:val="22"/>
                <w:lang w:val="en-AU"/>
              </w:rPr>
            </w:pPr>
            <w:r w:rsidRPr="009D443F">
              <w:rPr>
                <w:rFonts w:ascii="Arial" w:hAnsi="Arial" w:cs="Arial"/>
                <w:color w:val="auto"/>
                <w:sz w:val="22"/>
                <w:szCs w:val="22"/>
                <w:lang w:val="en-AU"/>
              </w:rPr>
              <w:t>Notify other stakeholders</w:t>
            </w:r>
          </w:p>
          <w:p w14:paraId="6540F75B" w14:textId="77777777" w:rsidR="00585150" w:rsidRPr="009D443F" w:rsidRDefault="00585150" w:rsidP="008A56DF">
            <w:pPr>
              <w:pStyle w:val="BasicParagraph"/>
              <w:spacing w:before="30" w:after="30" w:line="240" w:lineRule="auto"/>
              <w:ind w:left="360"/>
              <w:rPr>
                <w:rFonts w:ascii="Arial" w:hAnsi="Arial" w:cs="Arial"/>
                <w:b/>
                <w:sz w:val="22"/>
                <w:szCs w:val="22"/>
                <w:lang w:val="en-AU"/>
              </w:rPr>
            </w:pPr>
          </w:p>
        </w:tc>
      </w:tr>
    </w:tbl>
    <w:p w14:paraId="21B002EF" w14:textId="62786E41" w:rsidR="00585150" w:rsidRPr="00893C05" w:rsidRDefault="00585150" w:rsidP="00B84992">
      <w:pPr>
        <w:pStyle w:val="Heading1"/>
        <w:numPr>
          <w:ilvl w:val="0"/>
          <w:numId w:val="10"/>
        </w:numPr>
        <w:tabs>
          <w:tab w:val="left" w:pos="567"/>
        </w:tabs>
        <w:rPr>
          <w:sz w:val="32"/>
          <w:szCs w:val="32"/>
        </w:rPr>
      </w:pPr>
      <w:bookmarkStart w:id="16" w:name="_Toc430588426"/>
      <w:bookmarkStart w:id="17" w:name="_Toc179984876"/>
      <w:r w:rsidRPr="00893C05">
        <w:rPr>
          <w:sz w:val="32"/>
          <w:szCs w:val="32"/>
        </w:rPr>
        <w:t>Specific emergencies – response procedures</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8"/>
        <w:gridCol w:w="6700"/>
      </w:tblGrid>
      <w:tr w:rsidR="00585150" w14:paraId="531284B1" w14:textId="77777777" w:rsidTr="00374089">
        <w:tc>
          <w:tcPr>
            <w:tcW w:w="2316" w:type="dxa"/>
            <w:gridSpan w:val="2"/>
            <w:shd w:val="clear" w:color="auto" w:fill="auto"/>
          </w:tcPr>
          <w:p w14:paraId="786D615D" w14:textId="77777777" w:rsidR="00585150" w:rsidRDefault="00585150" w:rsidP="008A56DF">
            <w:pPr>
              <w:rPr>
                <w:rFonts w:ascii="Arial" w:eastAsia="Cambria" w:hAnsi="Arial" w:cs="Arial"/>
                <w:b/>
              </w:rPr>
            </w:pPr>
            <w:r w:rsidRPr="0087733B">
              <w:rPr>
                <w:rFonts w:ascii="Arial" w:eastAsia="Cambria" w:hAnsi="Arial" w:cs="Arial"/>
                <w:b/>
              </w:rPr>
              <w:t>Building Fire</w:t>
            </w:r>
          </w:p>
          <w:p w14:paraId="173D251F" w14:textId="77777777" w:rsidR="00585150" w:rsidRPr="0087733B" w:rsidRDefault="00585150" w:rsidP="008A56DF">
            <w:pPr>
              <w:rPr>
                <w:rFonts w:ascii="Arial" w:eastAsia="Cambria" w:hAnsi="Arial" w:cs="Arial"/>
                <w:b/>
              </w:rPr>
            </w:pPr>
          </w:p>
        </w:tc>
        <w:tc>
          <w:tcPr>
            <w:tcW w:w="6700" w:type="dxa"/>
            <w:shd w:val="clear" w:color="auto" w:fill="auto"/>
          </w:tcPr>
          <w:p w14:paraId="457902F2" w14:textId="2BFAE353" w:rsidR="00E068FF" w:rsidRPr="00E068FF" w:rsidRDefault="00585150" w:rsidP="00585150">
            <w:pPr>
              <w:numPr>
                <w:ilvl w:val="0"/>
                <w:numId w:val="2"/>
              </w:numPr>
              <w:spacing w:before="60" w:after="60" w:line="276" w:lineRule="auto"/>
              <w:rPr>
                <w:rFonts w:ascii="Arial" w:eastAsia="Cambria" w:hAnsi="Arial" w:cs="Arial"/>
                <w:i/>
              </w:rPr>
            </w:pPr>
            <w:r w:rsidRPr="00593D32">
              <w:rPr>
                <w:rFonts w:ascii="Arial" w:eastAsia="Cambria" w:hAnsi="Arial" w:cs="Arial"/>
                <w:i/>
              </w:rPr>
              <w:t>Call 000 for emergency services and follow advice</w:t>
            </w:r>
            <w:r w:rsidRPr="00E068FF">
              <w:rPr>
                <w:rFonts w:ascii="Arial" w:eastAsia="Cambria" w:hAnsi="Arial" w:cs="Arial"/>
                <w:i/>
              </w:rPr>
              <w:t>.</w:t>
            </w:r>
          </w:p>
          <w:p w14:paraId="05FAF9BE" w14:textId="3A2F5913" w:rsidR="00585150" w:rsidRPr="00593D32" w:rsidRDefault="00BD43EF" w:rsidP="00585150">
            <w:pPr>
              <w:numPr>
                <w:ilvl w:val="0"/>
                <w:numId w:val="2"/>
              </w:numPr>
              <w:spacing w:before="60" w:after="60" w:line="276" w:lineRule="auto"/>
              <w:rPr>
                <w:rFonts w:ascii="Arial" w:eastAsia="Cambria" w:hAnsi="Arial" w:cs="Arial"/>
                <w:i/>
              </w:rPr>
            </w:pPr>
            <w:r>
              <w:rPr>
                <w:rFonts w:ascii="Arial" w:eastAsia="Cambria" w:hAnsi="Arial" w:cs="Arial"/>
                <w:i/>
              </w:rPr>
              <w:t>Activate a smoke</w:t>
            </w:r>
            <w:r w:rsidR="00585150" w:rsidRPr="00593D32">
              <w:rPr>
                <w:rFonts w:ascii="Arial" w:eastAsia="Cambria" w:hAnsi="Arial" w:cs="Arial"/>
                <w:i/>
              </w:rPr>
              <w:t xml:space="preserve"> alarm </w:t>
            </w:r>
            <w:r>
              <w:rPr>
                <w:rFonts w:ascii="Arial" w:eastAsia="Cambria" w:hAnsi="Arial" w:cs="Arial"/>
                <w:i/>
              </w:rPr>
              <w:t xml:space="preserve">warning or use voice to advise people </w:t>
            </w:r>
          </w:p>
          <w:p w14:paraId="084BB309" w14:textId="77777777" w:rsidR="00585150" w:rsidRPr="00593D32" w:rsidRDefault="00585150" w:rsidP="00585150">
            <w:pPr>
              <w:numPr>
                <w:ilvl w:val="0"/>
                <w:numId w:val="2"/>
              </w:numPr>
              <w:spacing w:before="60" w:after="60" w:line="276" w:lineRule="auto"/>
              <w:rPr>
                <w:rFonts w:ascii="Arial" w:eastAsia="Cambria" w:hAnsi="Arial" w:cs="Arial"/>
                <w:i/>
              </w:rPr>
            </w:pPr>
            <w:r w:rsidRPr="00593D32">
              <w:rPr>
                <w:rFonts w:ascii="Arial" w:eastAsia="Cambria" w:hAnsi="Arial" w:cs="Arial"/>
                <w:i/>
              </w:rPr>
              <w:t>Extinguish the fire (only if safe to do so).</w:t>
            </w:r>
          </w:p>
          <w:p w14:paraId="5B201EE9" w14:textId="77777777" w:rsidR="00585150" w:rsidRPr="00593D32" w:rsidRDefault="00585150" w:rsidP="00585150">
            <w:pPr>
              <w:numPr>
                <w:ilvl w:val="0"/>
                <w:numId w:val="2"/>
              </w:numPr>
              <w:spacing w:before="60" w:after="60" w:line="276" w:lineRule="auto"/>
              <w:rPr>
                <w:rFonts w:ascii="Arial" w:eastAsia="Cambria" w:hAnsi="Arial" w:cs="Arial"/>
                <w:i/>
              </w:rPr>
            </w:pPr>
            <w:r w:rsidRPr="00593D32">
              <w:rPr>
                <w:rFonts w:ascii="Arial" w:eastAsia="Cambria" w:hAnsi="Arial" w:cs="Arial"/>
                <w:i/>
              </w:rPr>
              <w:t>If appropriate, follow the procedure for on-site evacuation.</w:t>
            </w:r>
          </w:p>
          <w:p w14:paraId="3614B28C" w14:textId="29573FA9" w:rsidR="00585150" w:rsidRPr="00893C05" w:rsidRDefault="00585150" w:rsidP="00893C05">
            <w:pPr>
              <w:numPr>
                <w:ilvl w:val="0"/>
                <w:numId w:val="2"/>
              </w:numPr>
              <w:spacing w:before="60" w:after="60" w:line="276" w:lineRule="auto"/>
              <w:rPr>
                <w:rFonts w:ascii="Arial" w:eastAsia="Cambria" w:hAnsi="Arial" w:cs="Arial"/>
                <w:i/>
              </w:rPr>
            </w:pPr>
            <w:r w:rsidRPr="00593D32">
              <w:rPr>
                <w:rFonts w:ascii="Arial" w:eastAsia="Cambria" w:hAnsi="Arial" w:cs="Arial"/>
                <w:i/>
              </w:rPr>
              <w:t>Check that all people are accounted for.</w:t>
            </w:r>
          </w:p>
        </w:tc>
      </w:tr>
      <w:tr w:rsidR="00585150" w14:paraId="39232B6B" w14:textId="77777777" w:rsidTr="00374089">
        <w:tc>
          <w:tcPr>
            <w:tcW w:w="2316" w:type="dxa"/>
            <w:gridSpan w:val="2"/>
            <w:shd w:val="clear" w:color="auto" w:fill="auto"/>
          </w:tcPr>
          <w:p w14:paraId="0879605B" w14:textId="77777777" w:rsidR="00585150" w:rsidRDefault="00585150" w:rsidP="008A56DF">
            <w:pPr>
              <w:rPr>
                <w:rFonts w:ascii="Arial" w:eastAsia="Cambria" w:hAnsi="Arial" w:cs="Arial"/>
                <w:b/>
              </w:rPr>
            </w:pPr>
            <w:r w:rsidRPr="0087733B">
              <w:rPr>
                <w:rFonts w:ascii="Arial" w:eastAsia="Cambria" w:hAnsi="Arial" w:cs="Arial"/>
                <w:b/>
              </w:rPr>
              <w:t>Bushfire</w:t>
            </w:r>
          </w:p>
          <w:p w14:paraId="337245AC" w14:textId="77777777" w:rsidR="00585150" w:rsidRPr="0087733B" w:rsidRDefault="00585150" w:rsidP="008A56DF">
            <w:pPr>
              <w:rPr>
                <w:rFonts w:ascii="Arial" w:eastAsia="Cambria" w:hAnsi="Arial" w:cs="Arial"/>
                <w:b/>
              </w:rPr>
            </w:pPr>
          </w:p>
        </w:tc>
        <w:tc>
          <w:tcPr>
            <w:tcW w:w="6700" w:type="dxa"/>
            <w:shd w:val="clear" w:color="auto" w:fill="auto"/>
          </w:tcPr>
          <w:p w14:paraId="41E79D51" w14:textId="77777777" w:rsidR="00585150" w:rsidRPr="000072A8" w:rsidRDefault="00585150" w:rsidP="008A56DF">
            <w:pPr>
              <w:rPr>
                <w:rFonts w:ascii="Arial" w:eastAsia="Cambria" w:hAnsi="Arial" w:cs="Arial"/>
              </w:rPr>
            </w:pPr>
            <w:r w:rsidRPr="000072A8">
              <w:rPr>
                <w:rFonts w:ascii="Arial" w:eastAsia="Cambria" w:hAnsi="Arial" w:cs="Arial"/>
              </w:rPr>
              <w:t>Different Kyeema sites have different risk levels for bushfire.</w:t>
            </w:r>
          </w:p>
          <w:p w14:paraId="62BA0A6B" w14:textId="3DD3B5F3" w:rsidR="001B39ED" w:rsidRPr="00E068FF" w:rsidRDefault="00585150" w:rsidP="001B39ED">
            <w:pPr>
              <w:numPr>
                <w:ilvl w:val="0"/>
                <w:numId w:val="2"/>
              </w:numPr>
              <w:spacing w:before="60" w:after="60" w:line="276" w:lineRule="auto"/>
              <w:rPr>
                <w:rFonts w:ascii="Arial" w:eastAsia="Cambria" w:hAnsi="Arial" w:cs="Arial"/>
                <w:i/>
              </w:rPr>
            </w:pPr>
            <w:r w:rsidRPr="00593D32">
              <w:rPr>
                <w:rFonts w:ascii="Arial" w:eastAsia="Cambria" w:hAnsi="Arial" w:cs="Arial"/>
                <w:i/>
              </w:rPr>
              <w:t>Call 000 for emergency services and follow advice</w:t>
            </w:r>
            <w:r w:rsidR="00374089">
              <w:rPr>
                <w:rFonts w:ascii="Arial" w:eastAsia="Cambria" w:hAnsi="Arial" w:cs="Arial"/>
                <w:i/>
              </w:rPr>
              <w:t>.</w:t>
            </w:r>
          </w:p>
          <w:p w14:paraId="0B259D3D" w14:textId="162E87DC" w:rsidR="00585150" w:rsidRPr="00593D32" w:rsidRDefault="00585150" w:rsidP="00585150">
            <w:pPr>
              <w:numPr>
                <w:ilvl w:val="0"/>
                <w:numId w:val="2"/>
              </w:numPr>
              <w:spacing w:before="60" w:after="60" w:line="276" w:lineRule="auto"/>
              <w:rPr>
                <w:rFonts w:ascii="Arial" w:eastAsia="Cambria" w:hAnsi="Arial" w:cs="Arial"/>
                <w:i/>
              </w:rPr>
            </w:pPr>
            <w:r w:rsidRPr="00593D32">
              <w:rPr>
                <w:rFonts w:ascii="Arial" w:eastAsia="Cambria" w:hAnsi="Arial" w:cs="Arial"/>
                <w:i/>
              </w:rPr>
              <w:t>Determine appropriate response strategy (evacuate or lockdown) in consultation with emergency services, if possible.</w:t>
            </w:r>
          </w:p>
          <w:p w14:paraId="3D0DE43C" w14:textId="77777777" w:rsidR="00585150" w:rsidRPr="00593D32" w:rsidRDefault="00585150" w:rsidP="00585150">
            <w:pPr>
              <w:numPr>
                <w:ilvl w:val="0"/>
                <w:numId w:val="2"/>
              </w:numPr>
              <w:spacing w:before="60" w:after="60" w:line="276" w:lineRule="auto"/>
              <w:rPr>
                <w:rFonts w:ascii="Arial" w:eastAsia="Cambria" w:hAnsi="Arial" w:cs="Arial"/>
                <w:i/>
              </w:rPr>
            </w:pPr>
            <w:r w:rsidRPr="00593D32">
              <w:rPr>
                <w:rFonts w:ascii="Arial" w:eastAsia="Cambria" w:hAnsi="Arial" w:cs="Arial"/>
                <w:i/>
              </w:rPr>
              <w:t>If evacuation is required and time permits before you leave:</w:t>
            </w:r>
          </w:p>
          <w:p w14:paraId="58F998AE" w14:textId="77777777" w:rsidR="00585150" w:rsidRPr="00593D32" w:rsidRDefault="00585150" w:rsidP="00585150">
            <w:pPr>
              <w:numPr>
                <w:ilvl w:val="0"/>
                <w:numId w:val="2"/>
              </w:numPr>
              <w:spacing w:before="60" w:after="60" w:line="276" w:lineRule="auto"/>
              <w:rPr>
                <w:rFonts w:ascii="Arial" w:eastAsia="Cambria" w:hAnsi="Arial" w:cs="Arial"/>
                <w:i/>
              </w:rPr>
            </w:pPr>
            <w:r w:rsidRPr="00593D32">
              <w:rPr>
                <w:rFonts w:ascii="Arial" w:eastAsia="Cambria" w:hAnsi="Arial" w:cs="Arial"/>
                <w:i/>
              </w:rPr>
              <w:t>Make sure you close all doors and windows</w:t>
            </w:r>
          </w:p>
          <w:p w14:paraId="7A631E9A" w14:textId="77777777" w:rsidR="00585150" w:rsidRPr="00593D32" w:rsidRDefault="00585150" w:rsidP="00585150">
            <w:pPr>
              <w:numPr>
                <w:ilvl w:val="0"/>
                <w:numId w:val="2"/>
              </w:numPr>
              <w:spacing w:before="60" w:after="60" w:line="276" w:lineRule="auto"/>
              <w:rPr>
                <w:rFonts w:ascii="Arial" w:eastAsia="Cambria" w:hAnsi="Arial" w:cs="Arial"/>
                <w:i/>
              </w:rPr>
            </w:pPr>
            <w:r w:rsidRPr="00593D32">
              <w:rPr>
                <w:rFonts w:ascii="Arial" w:eastAsia="Cambria" w:hAnsi="Arial" w:cs="Arial"/>
                <w:i/>
              </w:rPr>
              <w:t>Turn off power and gas.</w:t>
            </w:r>
          </w:p>
          <w:p w14:paraId="7A12AA7B" w14:textId="0C5A95E4" w:rsidR="00585150" w:rsidRPr="00893C05" w:rsidRDefault="00585150" w:rsidP="00893C05">
            <w:pPr>
              <w:numPr>
                <w:ilvl w:val="0"/>
                <w:numId w:val="2"/>
              </w:numPr>
              <w:spacing w:before="60" w:after="60" w:line="276" w:lineRule="auto"/>
              <w:rPr>
                <w:rFonts w:ascii="Arial" w:eastAsia="Cambria" w:hAnsi="Arial" w:cs="Arial"/>
                <w:i/>
              </w:rPr>
            </w:pPr>
            <w:r w:rsidRPr="00593D32">
              <w:rPr>
                <w:rFonts w:ascii="Arial" w:eastAsia="Cambria" w:hAnsi="Arial" w:cs="Arial"/>
                <w:i/>
              </w:rPr>
              <w:t xml:space="preserve">Check that all </w:t>
            </w:r>
            <w:r>
              <w:rPr>
                <w:rFonts w:ascii="Arial" w:eastAsia="Cambria" w:hAnsi="Arial" w:cs="Arial"/>
                <w:i/>
              </w:rPr>
              <w:t xml:space="preserve">participants, </w:t>
            </w:r>
            <w:r w:rsidRPr="00593D32">
              <w:rPr>
                <w:rFonts w:ascii="Arial" w:eastAsia="Cambria" w:hAnsi="Arial" w:cs="Arial"/>
                <w:i/>
              </w:rPr>
              <w:t>staff</w:t>
            </w:r>
            <w:r w:rsidR="00D33DC2">
              <w:rPr>
                <w:rFonts w:ascii="Arial" w:eastAsia="Cambria" w:hAnsi="Arial" w:cs="Arial"/>
                <w:i/>
              </w:rPr>
              <w:t xml:space="preserve"> and visitors (incl</w:t>
            </w:r>
            <w:r>
              <w:rPr>
                <w:rFonts w:ascii="Arial" w:eastAsia="Cambria" w:hAnsi="Arial" w:cs="Arial"/>
                <w:i/>
              </w:rPr>
              <w:t>uding contractors)</w:t>
            </w:r>
            <w:r w:rsidRPr="00593D32">
              <w:rPr>
                <w:rFonts w:ascii="Arial" w:eastAsia="Cambria" w:hAnsi="Arial" w:cs="Arial"/>
                <w:i/>
              </w:rPr>
              <w:t xml:space="preserve"> are accounted for.</w:t>
            </w:r>
          </w:p>
        </w:tc>
      </w:tr>
      <w:tr w:rsidR="00585150" w:rsidRPr="009E285C" w14:paraId="6E31CF02" w14:textId="77777777" w:rsidTr="00374089">
        <w:tc>
          <w:tcPr>
            <w:tcW w:w="2316" w:type="dxa"/>
            <w:gridSpan w:val="2"/>
            <w:shd w:val="clear" w:color="auto" w:fill="auto"/>
          </w:tcPr>
          <w:p w14:paraId="15456FBB" w14:textId="77777777" w:rsidR="00585150" w:rsidRDefault="00585150" w:rsidP="008A56DF">
            <w:pPr>
              <w:rPr>
                <w:rFonts w:ascii="Arial" w:eastAsia="Cambria" w:hAnsi="Arial" w:cs="Arial"/>
                <w:b/>
              </w:rPr>
            </w:pPr>
            <w:r w:rsidRPr="0087733B">
              <w:rPr>
                <w:rFonts w:ascii="Arial" w:eastAsia="Cambria" w:hAnsi="Arial" w:cs="Arial"/>
                <w:b/>
              </w:rPr>
              <w:t>Major external emissions/spill (includes gas leaks)</w:t>
            </w:r>
          </w:p>
          <w:p w14:paraId="23DC13D4" w14:textId="77777777" w:rsidR="00585150" w:rsidRPr="0087733B" w:rsidRDefault="00585150" w:rsidP="008A56DF">
            <w:pPr>
              <w:rPr>
                <w:rFonts w:ascii="Arial" w:eastAsia="Cambria" w:hAnsi="Arial" w:cs="Arial"/>
                <w:b/>
              </w:rPr>
            </w:pPr>
          </w:p>
        </w:tc>
        <w:tc>
          <w:tcPr>
            <w:tcW w:w="6700" w:type="dxa"/>
            <w:shd w:val="clear" w:color="auto" w:fill="auto"/>
          </w:tcPr>
          <w:p w14:paraId="41AC7D2E" w14:textId="72D97927" w:rsidR="001B39ED" w:rsidRPr="00E068FF" w:rsidRDefault="00585150" w:rsidP="001B39ED">
            <w:pPr>
              <w:numPr>
                <w:ilvl w:val="0"/>
                <w:numId w:val="2"/>
              </w:numPr>
              <w:spacing w:before="60" w:after="60" w:line="276" w:lineRule="auto"/>
              <w:rPr>
                <w:rFonts w:ascii="Arial" w:eastAsia="Cambria" w:hAnsi="Arial" w:cs="Arial"/>
                <w:i/>
              </w:rPr>
            </w:pPr>
            <w:r w:rsidRPr="00593D32">
              <w:rPr>
                <w:rFonts w:ascii="Arial" w:eastAsia="Cambria" w:hAnsi="Arial" w:cs="Arial"/>
                <w:i/>
              </w:rPr>
              <w:t>Call 000 for emergency services and follow advice</w:t>
            </w:r>
            <w:r w:rsidR="00BB1F84">
              <w:rPr>
                <w:rFonts w:ascii="Arial" w:eastAsia="Cambria" w:hAnsi="Arial" w:cs="Arial"/>
                <w:i/>
              </w:rPr>
              <w:t>.</w:t>
            </w:r>
          </w:p>
          <w:p w14:paraId="6755C37D" w14:textId="114B2BAD" w:rsidR="00585150" w:rsidRPr="00593D32" w:rsidRDefault="00585150" w:rsidP="00585150">
            <w:pPr>
              <w:numPr>
                <w:ilvl w:val="0"/>
                <w:numId w:val="2"/>
              </w:numPr>
              <w:spacing w:before="60" w:after="60" w:line="276" w:lineRule="auto"/>
              <w:rPr>
                <w:rFonts w:ascii="Arial" w:eastAsia="Cambria" w:hAnsi="Arial" w:cs="Arial"/>
                <w:i/>
              </w:rPr>
            </w:pPr>
            <w:r w:rsidRPr="00593D32">
              <w:rPr>
                <w:rFonts w:ascii="Arial" w:eastAsia="Cambria" w:hAnsi="Arial" w:cs="Arial"/>
                <w:i/>
              </w:rPr>
              <w:t>Turn off gas supply.</w:t>
            </w:r>
          </w:p>
          <w:p w14:paraId="603985B9" w14:textId="77777777" w:rsidR="00585150" w:rsidRPr="00593D32" w:rsidRDefault="00585150" w:rsidP="00585150">
            <w:pPr>
              <w:numPr>
                <w:ilvl w:val="0"/>
                <w:numId w:val="2"/>
              </w:numPr>
              <w:spacing w:before="60" w:after="60" w:line="276" w:lineRule="auto"/>
              <w:rPr>
                <w:rFonts w:ascii="Arial" w:eastAsia="Cambria" w:hAnsi="Arial" w:cs="Arial"/>
                <w:i/>
              </w:rPr>
            </w:pPr>
            <w:r w:rsidRPr="00593D32">
              <w:rPr>
                <w:rFonts w:ascii="Arial" w:eastAsia="Cambria" w:hAnsi="Arial" w:cs="Arial"/>
                <w:i/>
              </w:rPr>
              <w:t>If the gas leak is onsite, notify your gas provider.</w:t>
            </w:r>
          </w:p>
          <w:p w14:paraId="19CBF8F4" w14:textId="77777777" w:rsidR="00585150" w:rsidRPr="00593D32" w:rsidRDefault="00585150" w:rsidP="00585150">
            <w:pPr>
              <w:numPr>
                <w:ilvl w:val="0"/>
                <w:numId w:val="2"/>
              </w:numPr>
              <w:spacing w:before="60" w:after="60" w:line="276" w:lineRule="auto"/>
              <w:rPr>
                <w:rFonts w:ascii="Arial" w:eastAsia="Cambria" w:hAnsi="Arial" w:cs="Arial"/>
                <w:i/>
              </w:rPr>
            </w:pPr>
            <w:r w:rsidRPr="00593D32">
              <w:rPr>
                <w:rFonts w:ascii="Arial" w:eastAsia="Cambria" w:hAnsi="Arial" w:cs="Arial"/>
                <w:i/>
              </w:rPr>
              <w:t>If appropriate, follow the procedure for on-site evacuation.</w:t>
            </w:r>
          </w:p>
          <w:p w14:paraId="411A6DF3" w14:textId="77777777" w:rsidR="00585150" w:rsidRPr="00593D32" w:rsidRDefault="00D33DC2" w:rsidP="00585150">
            <w:pPr>
              <w:numPr>
                <w:ilvl w:val="0"/>
                <w:numId w:val="2"/>
              </w:numPr>
              <w:spacing w:before="60" w:after="60" w:line="276" w:lineRule="auto"/>
              <w:rPr>
                <w:rFonts w:ascii="Arial" w:eastAsia="Cambria" w:hAnsi="Arial" w:cs="Arial"/>
                <w:i/>
              </w:rPr>
            </w:pPr>
            <w:r w:rsidRPr="00593D32">
              <w:rPr>
                <w:rFonts w:ascii="Arial" w:eastAsia="Cambria" w:hAnsi="Arial" w:cs="Arial"/>
                <w:i/>
              </w:rPr>
              <w:t>Alternatively,</w:t>
            </w:r>
            <w:r w:rsidR="00585150" w:rsidRPr="00593D32">
              <w:rPr>
                <w:rFonts w:ascii="Arial" w:eastAsia="Cambria" w:hAnsi="Arial" w:cs="Arial"/>
                <w:i/>
              </w:rPr>
              <w:t xml:space="preserve"> this may need to be to an off-site location. </w:t>
            </w:r>
          </w:p>
          <w:p w14:paraId="2DF8DDCB" w14:textId="77777777" w:rsidR="00585150" w:rsidRPr="00593D32" w:rsidRDefault="00585150" w:rsidP="00585150">
            <w:pPr>
              <w:numPr>
                <w:ilvl w:val="0"/>
                <w:numId w:val="2"/>
              </w:numPr>
              <w:spacing w:before="60" w:after="60" w:line="276" w:lineRule="auto"/>
              <w:rPr>
                <w:rFonts w:ascii="Arial" w:eastAsia="Cambria" w:hAnsi="Arial" w:cs="Arial"/>
                <w:i/>
              </w:rPr>
            </w:pPr>
            <w:r w:rsidRPr="00593D32">
              <w:rPr>
                <w:rFonts w:ascii="Arial" w:eastAsia="Cambria" w:hAnsi="Arial" w:cs="Arial"/>
                <w:i/>
              </w:rPr>
              <w:t xml:space="preserve">Check </w:t>
            </w:r>
            <w:r>
              <w:rPr>
                <w:rFonts w:ascii="Arial" w:eastAsia="Cambria" w:hAnsi="Arial" w:cs="Arial"/>
                <w:i/>
              </w:rPr>
              <w:t xml:space="preserve">participants, </w:t>
            </w:r>
            <w:r w:rsidRPr="00593D32">
              <w:rPr>
                <w:rFonts w:ascii="Arial" w:eastAsia="Cambria" w:hAnsi="Arial" w:cs="Arial"/>
                <w:i/>
              </w:rPr>
              <w:t>staff and visitors are accounted for.</w:t>
            </w:r>
          </w:p>
          <w:p w14:paraId="19550872" w14:textId="2E2B75C1" w:rsidR="007430B9" w:rsidRPr="00893C05" w:rsidRDefault="00585150" w:rsidP="00893C05">
            <w:pPr>
              <w:numPr>
                <w:ilvl w:val="0"/>
                <w:numId w:val="2"/>
              </w:numPr>
              <w:spacing w:before="60" w:after="60" w:line="276" w:lineRule="auto"/>
              <w:rPr>
                <w:rFonts w:ascii="Arial" w:eastAsia="Cambria" w:hAnsi="Arial" w:cs="Arial"/>
                <w:i/>
              </w:rPr>
            </w:pPr>
            <w:r w:rsidRPr="00593D32">
              <w:rPr>
                <w:rFonts w:ascii="Arial" w:eastAsia="Cambria" w:hAnsi="Arial" w:cs="Arial"/>
                <w:i/>
              </w:rPr>
              <w:t xml:space="preserve">Await ‘all clear’ advice from emergency services or further advice before resuming normal activities. </w:t>
            </w:r>
          </w:p>
        </w:tc>
      </w:tr>
      <w:tr w:rsidR="00585150" w14:paraId="5F4952C4" w14:textId="77777777" w:rsidTr="00374089">
        <w:tc>
          <w:tcPr>
            <w:tcW w:w="2316" w:type="dxa"/>
            <w:gridSpan w:val="2"/>
            <w:shd w:val="clear" w:color="auto" w:fill="auto"/>
          </w:tcPr>
          <w:p w14:paraId="07DF7884" w14:textId="77777777" w:rsidR="00585150" w:rsidRDefault="00585150" w:rsidP="008A56DF">
            <w:pPr>
              <w:rPr>
                <w:rFonts w:ascii="Arial" w:eastAsia="Cambria" w:hAnsi="Arial" w:cs="Arial"/>
                <w:b/>
              </w:rPr>
            </w:pPr>
            <w:r w:rsidRPr="0087733B">
              <w:rPr>
                <w:rFonts w:ascii="Arial" w:eastAsia="Cambria" w:hAnsi="Arial" w:cs="Arial"/>
                <w:b/>
              </w:rPr>
              <w:t>Intruder</w:t>
            </w:r>
          </w:p>
          <w:p w14:paraId="231F0BF0" w14:textId="77777777" w:rsidR="00585150" w:rsidRPr="0087733B" w:rsidRDefault="00585150" w:rsidP="008A56DF">
            <w:pPr>
              <w:rPr>
                <w:rFonts w:ascii="Arial" w:eastAsia="Cambria" w:hAnsi="Arial" w:cs="Arial"/>
                <w:b/>
              </w:rPr>
            </w:pPr>
          </w:p>
        </w:tc>
        <w:tc>
          <w:tcPr>
            <w:tcW w:w="6700" w:type="dxa"/>
            <w:shd w:val="clear" w:color="auto" w:fill="auto"/>
          </w:tcPr>
          <w:p w14:paraId="4E276481" w14:textId="38CB436E" w:rsidR="001B39ED" w:rsidRPr="00141430" w:rsidRDefault="00585150" w:rsidP="001B39ED">
            <w:pPr>
              <w:numPr>
                <w:ilvl w:val="0"/>
                <w:numId w:val="2"/>
              </w:numPr>
              <w:spacing w:before="60" w:after="60" w:line="276" w:lineRule="auto"/>
              <w:rPr>
                <w:rFonts w:ascii="Arial" w:eastAsia="Cambria" w:hAnsi="Arial" w:cs="Arial"/>
                <w:i/>
              </w:rPr>
            </w:pPr>
            <w:r w:rsidRPr="00141430">
              <w:rPr>
                <w:rFonts w:ascii="Arial" w:eastAsia="Cambria" w:hAnsi="Arial" w:cs="Arial"/>
                <w:i/>
              </w:rPr>
              <w:t>Call 000 for emergency services and seek and follow advice</w:t>
            </w:r>
            <w:r w:rsidR="00374089" w:rsidRPr="00141430">
              <w:rPr>
                <w:rFonts w:ascii="Arial" w:eastAsia="Cambria" w:hAnsi="Arial" w:cs="Arial"/>
                <w:i/>
              </w:rPr>
              <w:t>.</w:t>
            </w:r>
          </w:p>
          <w:p w14:paraId="6C23A72C" w14:textId="5847991B" w:rsidR="00585150" w:rsidRPr="00141430" w:rsidRDefault="00585150" w:rsidP="00585150">
            <w:pPr>
              <w:numPr>
                <w:ilvl w:val="0"/>
                <w:numId w:val="2"/>
              </w:numPr>
              <w:spacing w:before="60" w:after="60" w:line="276" w:lineRule="auto"/>
              <w:rPr>
                <w:rFonts w:ascii="Arial" w:eastAsia="Cambria" w:hAnsi="Arial" w:cs="Arial"/>
                <w:i/>
              </w:rPr>
            </w:pPr>
            <w:r w:rsidRPr="00141430">
              <w:rPr>
                <w:rFonts w:ascii="Arial" w:eastAsia="Cambria" w:hAnsi="Arial" w:cs="Arial"/>
                <w:i/>
              </w:rPr>
              <w:t>Do not do or say anything to the person to encourage irrational behaviour.</w:t>
            </w:r>
          </w:p>
          <w:p w14:paraId="2ED1388C" w14:textId="77777777" w:rsidR="00585150" w:rsidRPr="00593D32" w:rsidRDefault="00585150" w:rsidP="00585150">
            <w:pPr>
              <w:numPr>
                <w:ilvl w:val="0"/>
                <w:numId w:val="2"/>
              </w:numPr>
              <w:spacing w:before="60" w:after="60" w:line="276" w:lineRule="auto"/>
              <w:rPr>
                <w:rFonts w:ascii="Arial" w:eastAsia="Cambria" w:hAnsi="Arial" w:cs="Arial"/>
                <w:i/>
              </w:rPr>
            </w:pPr>
            <w:r w:rsidRPr="00593D32">
              <w:rPr>
                <w:rFonts w:ascii="Arial" w:eastAsia="Cambria" w:hAnsi="Arial" w:cs="Arial"/>
                <w:i/>
              </w:rPr>
              <w:lastRenderedPageBreak/>
              <w:t>Initiate action to restrict entry to the building if possible and confine or isolate the threat from building occupants.</w:t>
            </w:r>
          </w:p>
          <w:p w14:paraId="2B732C8D" w14:textId="77777777" w:rsidR="00585150" w:rsidRPr="00593D32" w:rsidRDefault="00585150" w:rsidP="00585150">
            <w:pPr>
              <w:numPr>
                <w:ilvl w:val="0"/>
                <w:numId w:val="2"/>
              </w:numPr>
              <w:spacing w:before="60" w:after="60" w:line="276" w:lineRule="auto"/>
              <w:rPr>
                <w:rFonts w:ascii="Arial" w:eastAsia="Cambria" w:hAnsi="Arial" w:cs="Arial"/>
                <w:i/>
              </w:rPr>
            </w:pPr>
            <w:r w:rsidRPr="00593D32">
              <w:rPr>
                <w:rFonts w:ascii="Arial" w:eastAsia="Cambria" w:hAnsi="Arial" w:cs="Arial"/>
                <w:i/>
              </w:rPr>
              <w:t xml:space="preserve">Determine whether evacuation or lock-down is required. Do this in consultation with the Police where possible. </w:t>
            </w:r>
          </w:p>
          <w:p w14:paraId="7742F8A2" w14:textId="0A206511" w:rsidR="00585150" w:rsidRPr="00893C05" w:rsidRDefault="00585150" w:rsidP="008A56DF">
            <w:pPr>
              <w:numPr>
                <w:ilvl w:val="0"/>
                <w:numId w:val="2"/>
              </w:numPr>
              <w:spacing w:before="60" w:after="60" w:line="276" w:lineRule="auto"/>
              <w:rPr>
                <w:rFonts w:ascii="Arial" w:eastAsia="Cambria" w:hAnsi="Arial" w:cs="Arial"/>
                <w:i/>
              </w:rPr>
            </w:pPr>
            <w:r w:rsidRPr="00593D32">
              <w:rPr>
                <w:rFonts w:ascii="Arial" w:eastAsia="Cambria" w:hAnsi="Arial" w:cs="Arial"/>
                <w:i/>
              </w:rPr>
              <w:t>Evacuation only should be considered if safe to do so.</w:t>
            </w:r>
          </w:p>
        </w:tc>
      </w:tr>
      <w:tr w:rsidR="00585150" w14:paraId="37E137FB" w14:textId="77777777" w:rsidTr="00374089">
        <w:tc>
          <w:tcPr>
            <w:tcW w:w="2298" w:type="dxa"/>
            <w:shd w:val="clear" w:color="auto" w:fill="auto"/>
          </w:tcPr>
          <w:p w14:paraId="5DF68EAB" w14:textId="77777777" w:rsidR="00585150" w:rsidRDefault="00585150" w:rsidP="008A56DF">
            <w:pPr>
              <w:rPr>
                <w:rFonts w:ascii="Arial" w:eastAsia="Cambria" w:hAnsi="Arial" w:cs="Arial"/>
                <w:b/>
              </w:rPr>
            </w:pPr>
            <w:r w:rsidRPr="0087733B">
              <w:rPr>
                <w:rFonts w:ascii="Arial" w:eastAsia="Cambria" w:hAnsi="Arial" w:cs="Arial"/>
                <w:b/>
              </w:rPr>
              <w:lastRenderedPageBreak/>
              <w:t>Bomb or substance threat</w:t>
            </w:r>
          </w:p>
          <w:p w14:paraId="56CC0F82" w14:textId="77777777" w:rsidR="00585150" w:rsidRPr="0087733B" w:rsidRDefault="00585150" w:rsidP="008A56DF">
            <w:pPr>
              <w:rPr>
                <w:rFonts w:ascii="Arial" w:eastAsia="Cambria" w:hAnsi="Arial" w:cs="Arial"/>
                <w:b/>
              </w:rPr>
            </w:pPr>
          </w:p>
        </w:tc>
        <w:tc>
          <w:tcPr>
            <w:tcW w:w="6718" w:type="dxa"/>
            <w:gridSpan w:val="2"/>
            <w:shd w:val="clear" w:color="auto" w:fill="auto"/>
          </w:tcPr>
          <w:p w14:paraId="722D15BD" w14:textId="666F9CCF" w:rsidR="001B39ED" w:rsidRPr="00141430" w:rsidRDefault="00585150" w:rsidP="001B39ED">
            <w:pPr>
              <w:numPr>
                <w:ilvl w:val="0"/>
                <w:numId w:val="2"/>
              </w:numPr>
              <w:spacing w:before="60" w:after="60" w:line="276" w:lineRule="auto"/>
              <w:rPr>
                <w:rFonts w:ascii="Arial" w:eastAsia="Cambria" w:hAnsi="Arial" w:cs="Arial"/>
                <w:i/>
              </w:rPr>
            </w:pPr>
            <w:r w:rsidRPr="00141430">
              <w:rPr>
                <w:rFonts w:ascii="Arial" w:eastAsia="Cambria" w:hAnsi="Arial" w:cs="Arial"/>
                <w:i/>
              </w:rPr>
              <w:t>Call 000 for emergency services and seek and follow advice</w:t>
            </w:r>
            <w:r w:rsidR="00374089" w:rsidRPr="00141430">
              <w:rPr>
                <w:rFonts w:ascii="Arial" w:eastAsia="Cambria" w:hAnsi="Arial" w:cs="Arial"/>
                <w:i/>
              </w:rPr>
              <w:t>.</w:t>
            </w:r>
          </w:p>
          <w:p w14:paraId="44B937AE" w14:textId="46A7FAFB" w:rsidR="00585150" w:rsidRPr="00141430" w:rsidRDefault="00585150" w:rsidP="00585150">
            <w:pPr>
              <w:numPr>
                <w:ilvl w:val="0"/>
                <w:numId w:val="2"/>
              </w:numPr>
              <w:spacing w:before="60" w:after="60" w:line="276" w:lineRule="auto"/>
              <w:rPr>
                <w:rFonts w:ascii="Arial" w:eastAsia="Cambria" w:hAnsi="Arial" w:cs="Arial"/>
                <w:i/>
              </w:rPr>
            </w:pPr>
            <w:r w:rsidRPr="00141430">
              <w:rPr>
                <w:rFonts w:ascii="Arial" w:eastAsia="Cambria" w:hAnsi="Arial" w:cs="Arial"/>
                <w:i/>
              </w:rPr>
              <w:t>Do not touch any suspicious objects found.</w:t>
            </w:r>
          </w:p>
          <w:p w14:paraId="1099DA44" w14:textId="77777777" w:rsidR="00585150" w:rsidRPr="00141430" w:rsidRDefault="00585150" w:rsidP="00585150">
            <w:pPr>
              <w:numPr>
                <w:ilvl w:val="0"/>
                <w:numId w:val="2"/>
              </w:numPr>
              <w:spacing w:before="60" w:after="60" w:line="276" w:lineRule="auto"/>
              <w:rPr>
                <w:rFonts w:ascii="Arial" w:eastAsia="Cambria" w:hAnsi="Arial" w:cs="Arial"/>
                <w:i/>
              </w:rPr>
            </w:pPr>
            <w:r w:rsidRPr="00141430">
              <w:rPr>
                <w:rFonts w:ascii="Arial" w:eastAsia="Cambria" w:hAnsi="Arial" w:cs="Arial"/>
                <w:i/>
              </w:rPr>
              <w:t>If a suspicious object is found or if the threat specifically identified a given area, then evacuation may be considered:</w:t>
            </w:r>
          </w:p>
          <w:p w14:paraId="79572430" w14:textId="77777777" w:rsidR="00585150" w:rsidRPr="00141430" w:rsidRDefault="00585150" w:rsidP="00585150">
            <w:pPr>
              <w:numPr>
                <w:ilvl w:val="0"/>
                <w:numId w:val="2"/>
              </w:numPr>
              <w:spacing w:before="60" w:after="60" w:line="276" w:lineRule="auto"/>
              <w:rPr>
                <w:rFonts w:ascii="Arial" w:eastAsia="Cambria" w:hAnsi="Arial" w:cs="Arial"/>
                <w:i/>
              </w:rPr>
            </w:pPr>
            <w:r w:rsidRPr="00141430">
              <w:rPr>
                <w:rFonts w:ascii="Arial" w:eastAsia="Cambria" w:hAnsi="Arial" w:cs="Arial"/>
                <w:i/>
              </w:rPr>
              <w:t>If appropriate under the circumstances, clear the area immediately within the vicinity of the object of staff.</w:t>
            </w:r>
          </w:p>
          <w:p w14:paraId="1F143C34" w14:textId="77777777" w:rsidR="00585150" w:rsidRPr="00141430" w:rsidRDefault="00585150" w:rsidP="00585150">
            <w:pPr>
              <w:numPr>
                <w:ilvl w:val="0"/>
                <w:numId w:val="2"/>
              </w:numPr>
              <w:spacing w:before="60" w:after="60" w:line="276" w:lineRule="auto"/>
              <w:rPr>
                <w:rFonts w:ascii="Arial" w:eastAsia="Cambria" w:hAnsi="Arial" w:cs="Arial"/>
                <w:i/>
              </w:rPr>
            </w:pPr>
            <w:r w:rsidRPr="00141430">
              <w:rPr>
                <w:rFonts w:ascii="Arial" w:eastAsia="Cambria" w:hAnsi="Arial" w:cs="Arial"/>
                <w:i/>
              </w:rPr>
              <w:t>Ensure people a</w:t>
            </w:r>
            <w:r w:rsidR="000072A8" w:rsidRPr="00141430">
              <w:rPr>
                <w:rFonts w:ascii="Arial" w:eastAsia="Cambria" w:hAnsi="Arial" w:cs="Arial"/>
                <w:i/>
              </w:rPr>
              <w:t>re not directed past the object.</w:t>
            </w:r>
          </w:p>
          <w:p w14:paraId="6656469E" w14:textId="77777777" w:rsidR="00585150" w:rsidRPr="00141430" w:rsidRDefault="00585150" w:rsidP="008A56DF">
            <w:pPr>
              <w:rPr>
                <w:rFonts w:ascii="Arial" w:eastAsia="Cambria" w:hAnsi="Arial" w:cs="Arial"/>
                <w:b/>
                <w:i/>
              </w:rPr>
            </w:pPr>
            <w:r w:rsidRPr="00141430">
              <w:rPr>
                <w:rFonts w:ascii="Arial" w:eastAsia="Cambria" w:hAnsi="Arial" w:cs="Arial"/>
                <w:b/>
                <w:i/>
              </w:rPr>
              <w:t>If a bomb/substance threat is received by telephone:</w:t>
            </w:r>
          </w:p>
          <w:p w14:paraId="2CDDA826" w14:textId="303841BF" w:rsidR="00585150" w:rsidRPr="002303ED" w:rsidRDefault="00585150" w:rsidP="005A0501">
            <w:pPr>
              <w:numPr>
                <w:ilvl w:val="0"/>
                <w:numId w:val="2"/>
              </w:numPr>
              <w:spacing w:before="60" w:after="60" w:line="276" w:lineRule="auto"/>
              <w:rPr>
                <w:rFonts w:ascii="Arial" w:eastAsia="Cambria" w:hAnsi="Arial" w:cs="Arial"/>
                <w:i/>
              </w:rPr>
            </w:pPr>
            <w:r w:rsidRPr="00141430">
              <w:rPr>
                <w:rFonts w:ascii="Arial" w:eastAsia="Cambria" w:hAnsi="Arial" w:cs="Arial"/>
                <w:i/>
              </w:rPr>
              <w:t>Do not hang up</w:t>
            </w:r>
            <w:r w:rsidR="006354F9" w:rsidRPr="00141430">
              <w:rPr>
                <w:rFonts w:ascii="Arial" w:eastAsia="Cambria" w:hAnsi="Arial" w:cs="Arial"/>
                <w:i/>
              </w:rPr>
              <w:t xml:space="preserve"> </w:t>
            </w:r>
            <w:r w:rsidR="006354F9" w:rsidRPr="002303ED">
              <w:rPr>
                <w:rFonts w:ascii="Arial" w:eastAsia="Cambria" w:hAnsi="Arial" w:cs="Arial"/>
                <w:i/>
              </w:rPr>
              <w:t>– note time, caller voice, background noises.</w:t>
            </w:r>
          </w:p>
          <w:p w14:paraId="18DDCBAA" w14:textId="6353AD89" w:rsidR="006354F9" w:rsidRPr="002303ED" w:rsidRDefault="006354F9" w:rsidP="006354F9">
            <w:pPr>
              <w:numPr>
                <w:ilvl w:val="0"/>
                <w:numId w:val="2"/>
              </w:numPr>
              <w:spacing w:before="60" w:after="60" w:line="276" w:lineRule="auto"/>
              <w:rPr>
                <w:rFonts w:ascii="Arial" w:eastAsia="Cambria" w:hAnsi="Arial" w:cs="Arial"/>
                <w:i/>
              </w:rPr>
            </w:pPr>
            <w:r w:rsidRPr="002303ED">
              <w:rPr>
                <w:rFonts w:ascii="Arial" w:eastAsia="Cambria" w:hAnsi="Arial" w:cs="Arial"/>
                <w:i/>
              </w:rPr>
              <w:t xml:space="preserve">Ask the caller: </w:t>
            </w:r>
          </w:p>
          <w:p w14:paraId="253775C1" w14:textId="0FDAFA40" w:rsidR="006354F9" w:rsidRPr="002303ED" w:rsidRDefault="006354F9" w:rsidP="006354F9">
            <w:pPr>
              <w:spacing w:before="60" w:after="60" w:line="276" w:lineRule="auto"/>
              <w:ind w:left="360"/>
              <w:rPr>
                <w:rFonts w:ascii="Arial" w:eastAsia="Cambria" w:hAnsi="Arial" w:cs="Arial"/>
                <w:i/>
              </w:rPr>
            </w:pPr>
            <w:proofErr w:type="gramStart"/>
            <w:r w:rsidRPr="002303ED">
              <w:rPr>
                <w:rFonts w:ascii="Arial" w:eastAsia="Cambria" w:hAnsi="Arial" w:cs="Arial"/>
                <w:i/>
              </w:rPr>
              <w:t>  When</w:t>
            </w:r>
            <w:proofErr w:type="gramEnd"/>
            <w:r w:rsidRPr="002303ED">
              <w:rPr>
                <w:rFonts w:ascii="Arial" w:eastAsia="Cambria" w:hAnsi="Arial" w:cs="Arial"/>
                <w:i/>
              </w:rPr>
              <w:t xml:space="preserve"> is the bomb going to explode?</w:t>
            </w:r>
          </w:p>
          <w:p w14:paraId="5BAD3DCF" w14:textId="77777777" w:rsidR="006354F9" w:rsidRPr="002303ED" w:rsidRDefault="006354F9" w:rsidP="006354F9">
            <w:pPr>
              <w:spacing w:before="60" w:after="60" w:line="276" w:lineRule="auto"/>
              <w:ind w:left="360"/>
              <w:rPr>
                <w:rFonts w:ascii="Arial" w:eastAsia="Cambria" w:hAnsi="Arial" w:cs="Arial"/>
                <w:i/>
              </w:rPr>
            </w:pPr>
            <w:proofErr w:type="gramStart"/>
            <w:r w:rsidRPr="002303ED">
              <w:rPr>
                <w:rFonts w:ascii="Arial" w:eastAsia="Cambria" w:hAnsi="Arial" w:cs="Arial"/>
                <w:i/>
              </w:rPr>
              <w:t>  Where</w:t>
            </w:r>
            <w:proofErr w:type="gramEnd"/>
            <w:r w:rsidRPr="002303ED">
              <w:rPr>
                <w:rFonts w:ascii="Arial" w:eastAsia="Cambria" w:hAnsi="Arial" w:cs="Arial"/>
                <w:i/>
              </w:rPr>
              <w:t xml:space="preserve"> is the bomb right now?</w:t>
            </w:r>
          </w:p>
          <w:p w14:paraId="20292018" w14:textId="77777777" w:rsidR="006354F9" w:rsidRPr="002303ED" w:rsidRDefault="006354F9" w:rsidP="006354F9">
            <w:pPr>
              <w:spacing w:before="60" w:after="60" w:line="276" w:lineRule="auto"/>
              <w:ind w:left="360"/>
              <w:rPr>
                <w:rFonts w:ascii="Arial" w:eastAsia="Cambria" w:hAnsi="Arial" w:cs="Arial"/>
                <w:i/>
              </w:rPr>
            </w:pPr>
            <w:proofErr w:type="gramStart"/>
            <w:r w:rsidRPr="002303ED">
              <w:rPr>
                <w:rFonts w:ascii="Arial" w:eastAsia="Cambria" w:hAnsi="Arial" w:cs="Arial"/>
                <w:i/>
              </w:rPr>
              <w:t>  What</w:t>
            </w:r>
            <w:proofErr w:type="gramEnd"/>
            <w:r w:rsidRPr="002303ED">
              <w:rPr>
                <w:rFonts w:ascii="Arial" w:eastAsia="Cambria" w:hAnsi="Arial" w:cs="Arial"/>
                <w:i/>
              </w:rPr>
              <w:t xml:space="preserve"> does the bomb look like?</w:t>
            </w:r>
          </w:p>
          <w:p w14:paraId="64C0EFCA" w14:textId="77777777" w:rsidR="006354F9" w:rsidRPr="002303ED" w:rsidRDefault="006354F9" w:rsidP="006354F9">
            <w:pPr>
              <w:spacing w:before="60" w:after="60" w:line="276" w:lineRule="auto"/>
              <w:ind w:left="360"/>
              <w:rPr>
                <w:rFonts w:ascii="Arial" w:eastAsia="Cambria" w:hAnsi="Arial" w:cs="Arial"/>
                <w:i/>
              </w:rPr>
            </w:pPr>
            <w:proofErr w:type="gramStart"/>
            <w:r w:rsidRPr="002303ED">
              <w:rPr>
                <w:rFonts w:ascii="Arial" w:eastAsia="Cambria" w:hAnsi="Arial" w:cs="Arial"/>
                <w:i/>
              </w:rPr>
              <w:t>  What</w:t>
            </w:r>
            <w:proofErr w:type="gramEnd"/>
            <w:r w:rsidRPr="002303ED">
              <w:rPr>
                <w:rFonts w:ascii="Arial" w:eastAsia="Cambria" w:hAnsi="Arial" w:cs="Arial"/>
                <w:i/>
              </w:rPr>
              <w:t xml:space="preserve"> kind of bomb is it?</w:t>
            </w:r>
          </w:p>
          <w:p w14:paraId="58BC05A1" w14:textId="77777777" w:rsidR="006354F9" w:rsidRPr="002303ED" w:rsidRDefault="006354F9" w:rsidP="006354F9">
            <w:pPr>
              <w:spacing w:before="60" w:after="60" w:line="276" w:lineRule="auto"/>
              <w:ind w:left="360"/>
              <w:rPr>
                <w:rFonts w:ascii="Arial" w:eastAsia="Cambria" w:hAnsi="Arial" w:cs="Arial"/>
                <w:i/>
              </w:rPr>
            </w:pPr>
            <w:proofErr w:type="gramStart"/>
            <w:r w:rsidRPr="002303ED">
              <w:rPr>
                <w:rFonts w:ascii="Arial" w:eastAsia="Cambria" w:hAnsi="Arial" w:cs="Arial"/>
                <w:i/>
              </w:rPr>
              <w:t>  What</w:t>
            </w:r>
            <w:proofErr w:type="gramEnd"/>
            <w:r w:rsidRPr="002303ED">
              <w:rPr>
                <w:rFonts w:ascii="Arial" w:eastAsia="Cambria" w:hAnsi="Arial" w:cs="Arial"/>
                <w:i/>
              </w:rPr>
              <w:t xml:space="preserve"> will make it explode?</w:t>
            </w:r>
          </w:p>
          <w:p w14:paraId="4030C4E2" w14:textId="77777777" w:rsidR="006354F9" w:rsidRPr="002303ED" w:rsidRDefault="006354F9" w:rsidP="006354F9">
            <w:pPr>
              <w:spacing w:before="60" w:after="60" w:line="276" w:lineRule="auto"/>
              <w:ind w:left="360"/>
              <w:rPr>
                <w:rFonts w:ascii="Arial" w:eastAsia="Cambria" w:hAnsi="Arial" w:cs="Arial"/>
                <w:i/>
              </w:rPr>
            </w:pPr>
            <w:proofErr w:type="gramStart"/>
            <w:r w:rsidRPr="002303ED">
              <w:rPr>
                <w:rFonts w:ascii="Arial" w:eastAsia="Cambria" w:hAnsi="Arial" w:cs="Arial"/>
                <w:i/>
              </w:rPr>
              <w:t>  Did</w:t>
            </w:r>
            <w:proofErr w:type="gramEnd"/>
            <w:r w:rsidRPr="002303ED">
              <w:rPr>
                <w:rFonts w:ascii="Arial" w:eastAsia="Cambria" w:hAnsi="Arial" w:cs="Arial"/>
                <w:i/>
              </w:rPr>
              <w:t xml:space="preserve"> you place the bomb?</w:t>
            </w:r>
          </w:p>
          <w:p w14:paraId="29FDF250" w14:textId="77777777" w:rsidR="006354F9" w:rsidRPr="002303ED" w:rsidRDefault="006354F9" w:rsidP="006354F9">
            <w:pPr>
              <w:spacing w:before="60" w:after="60" w:line="276" w:lineRule="auto"/>
              <w:ind w:left="360"/>
              <w:rPr>
                <w:rFonts w:ascii="Arial" w:eastAsia="Cambria" w:hAnsi="Arial" w:cs="Arial"/>
                <w:i/>
              </w:rPr>
            </w:pPr>
            <w:proofErr w:type="gramStart"/>
            <w:r w:rsidRPr="002303ED">
              <w:rPr>
                <w:rFonts w:ascii="Arial" w:eastAsia="Cambria" w:hAnsi="Arial" w:cs="Arial"/>
                <w:i/>
              </w:rPr>
              <w:t>  Why</w:t>
            </w:r>
            <w:proofErr w:type="gramEnd"/>
            <w:r w:rsidRPr="002303ED">
              <w:rPr>
                <w:rFonts w:ascii="Arial" w:eastAsia="Cambria" w:hAnsi="Arial" w:cs="Arial"/>
                <w:i/>
              </w:rPr>
              <w:t xml:space="preserve"> did you place the bomb?</w:t>
            </w:r>
          </w:p>
          <w:p w14:paraId="4E88754C" w14:textId="5EBF1349" w:rsidR="00585150" w:rsidRPr="00141430" w:rsidRDefault="006354F9" w:rsidP="006354F9">
            <w:pPr>
              <w:spacing w:before="60" w:after="60" w:line="276" w:lineRule="auto"/>
              <w:ind w:left="360"/>
              <w:rPr>
                <w:rFonts w:ascii="Arial" w:eastAsia="Cambria" w:hAnsi="Arial" w:cs="Arial"/>
                <w:i/>
              </w:rPr>
            </w:pPr>
            <w:r w:rsidRPr="002303ED">
              <w:rPr>
                <w:rFonts w:ascii="Arial" w:eastAsia="Cambria" w:hAnsi="Arial" w:cs="Arial"/>
                <w:i/>
              </w:rPr>
              <w:t>What is your name?</w:t>
            </w:r>
          </w:p>
          <w:p w14:paraId="6408C6FD" w14:textId="77777777" w:rsidR="00585150" w:rsidRPr="00141430" w:rsidRDefault="00585150" w:rsidP="00585150">
            <w:pPr>
              <w:numPr>
                <w:ilvl w:val="0"/>
                <w:numId w:val="2"/>
              </w:numPr>
              <w:spacing w:before="60" w:after="60" w:line="276" w:lineRule="auto"/>
              <w:rPr>
                <w:rFonts w:ascii="Arial" w:eastAsia="Cambria" w:hAnsi="Arial" w:cs="Arial"/>
                <w:i/>
              </w:rPr>
            </w:pPr>
            <w:r w:rsidRPr="00141430">
              <w:rPr>
                <w:rFonts w:ascii="Arial" w:eastAsia="Cambria" w:hAnsi="Arial" w:cs="Arial"/>
                <w:i/>
              </w:rPr>
              <w:t>Have a co-worker call 000 for emergency services on a separate phone without alerting the caller</w:t>
            </w:r>
          </w:p>
          <w:p w14:paraId="3FC6C4B5" w14:textId="77777777" w:rsidR="00585150" w:rsidRPr="00141430" w:rsidRDefault="00585150" w:rsidP="008A56DF">
            <w:pPr>
              <w:rPr>
                <w:rFonts w:ascii="Arial" w:eastAsia="Cambria" w:hAnsi="Arial" w:cs="Arial"/>
                <w:b/>
                <w:i/>
              </w:rPr>
            </w:pPr>
            <w:r w:rsidRPr="00141430">
              <w:rPr>
                <w:rFonts w:ascii="Arial" w:eastAsia="Cambria" w:hAnsi="Arial" w:cs="Arial"/>
                <w:b/>
                <w:i/>
              </w:rPr>
              <w:t>If a bomb/substance threat is received by mail:</w:t>
            </w:r>
          </w:p>
          <w:p w14:paraId="477523B4" w14:textId="77777777" w:rsidR="00585150" w:rsidRPr="00141430" w:rsidRDefault="00585150" w:rsidP="00585150">
            <w:pPr>
              <w:numPr>
                <w:ilvl w:val="0"/>
                <w:numId w:val="2"/>
              </w:numPr>
              <w:spacing w:before="60" w:after="60" w:line="276" w:lineRule="auto"/>
              <w:rPr>
                <w:rFonts w:ascii="Arial" w:eastAsia="Cambria" w:hAnsi="Arial" w:cs="Arial"/>
                <w:i/>
              </w:rPr>
            </w:pPr>
            <w:r w:rsidRPr="00141430">
              <w:rPr>
                <w:rFonts w:ascii="Arial" w:eastAsia="Cambria" w:hAnsi="Arial" w:cs="Arial"/>
                <w:i/>
              </w:rPr>
              <w:t>Place the letter in a clear bag or sleeve.</w:t>
            </w:r>
          </w:p>
          <w:p w14:paraId="73E782F5" w14:textId="77777777" w:rsidR="00585150" w:rsidRPr="00141430" w:rsidRDefault="00585150" w:rsidP="00585150">
            <w:pPr>
              <w:numPr>
                <w:ilvl w:val="0"/>
                <w:numId w:val="2"/>
              </w:numPr>
              <w:spacing w:before="60" w:after="60" w:line="276" w:lineRule="auto"/>
              <w:rPr>
                <w:rFonts w:ascii="Arial" w:eastAsia="Cambria" w:hAnsi="Arial" w:cs="Arial"/>
                <w:i/>
              </w:rPr>
            </w:pPr>
            <w:r w:rsidRPr="00141430">
              <w:rPr>
                <w:rFonts w:ascii="Arial" w:eastAsia="Cambria" w:hAnsi="Arial" w:cs="Arial"/>
                <w:i/>
              </w:rPr>
              <w:t>Avoid any further handling of the letter or envelope or object.</w:t>
            </w:r>
          </w:p>
          <w:p w14:paraId="1397F7A7" w14:textId="77777777" w:rsidR="00585150" w:rsidRPr="00141430" w:rsidRDefault="00585150" w:rsidP="00585150">
            <w:pPr>
              <w:numPr>
                <w:ilvl w:val="0"/>
                <w:numId w:val="2"/>
              </w:numPr>
              <w:spacing w:before="60" w:after="60" w:line="276" w:lineRule="auto"/>
              <w:rPr>
                <w:rFonts w:ascii="Arial" w:eastAsia="Cambria" w:hAnsi="Arial" w:cs="Arial"/>
                <w:i/>
              </w:rPr>
            </w:pPr>
            <w:r w:rsidRPr="00141430">
              <w:rPr>
                <w:rFonts w:ascii="Arial" w:eastAsia="Cambria" w:hAnsi="Arial" w:cs="Arial"/>
                <w:i/>
              </w:rPr>
              <w:t>Call 000 for emergency services and seek and follow advice.</w:t>
            </w:r>
          </w:p>
          <w:p w14:paraId="480484E1" w14:textId="77777777" w:rsidR="00585150" w:rsidRPr="00141430" w:rsidRDefault="00585150" w:rsidP="008A56DF">
            <w:pPr>
              <w:rPr>
                <w:rFonts w:ascii="Arial" w:eastAsia="Cambria" w:hAnsi="Arial" w:cs="Arial"/>
                <w:b/>
                <w:i/>
              </w:rPr>
            </w:pPr>
            <w:r w:rsidRPr="00141430">
              <w:rPr>
                <w:rFonts w:ascii="Arial" w:eastAsia="Cambria" w:hAnsi="Arial" w:cs="Arial"/>
                <w:b/>
                <w:i/>
              </w:rPr>
              <w:t>If a bomb/substance threat is received electronically:</w:t>
            </w:r>
          </w:p>
          <w:p w14:paraId="706A82F4" w14:textId="77777777" w:rsidR="00585150" w:rsidRPr="00141430" w:rsidRDefault="00585150" w:rsidP="00585150">
            <w:pPr>
              <w:numPr>
                <w:ilvl w:val="0"/>
                <w:numId w:val="7"/>
              </w:numPr>
              <w:spacing w:before="60" w:after="60" w:line="276" w:lineRule="auto"/>
              <w:rPr>
                <w:rFonts w:ascii="Arial" w:eastAsia="Cambria" w:hAnsi="Arial" w:cs="Arial"/>
                <w:i/>
              </w:rPr>
            </w:pPr>
            <w:r w:rsidRPr="00141430">
              <w:rPr>
                <w:rFonts w:ascii="Arial" w:eastAsia="Cambria" w:hAnsi="Arial" w:cs="Arial"/>
                <w:i/>
              </w:rPr>
              <w:t>Do not delete the message</w:t>
            </w:r>
          </w:p>
          <w:p w14:paraId="412EB4F7" w14:textId="77777777" w:rsidR="00585150" w:rsidRPr="00141430" w:rsidRDefault="00585150" w:rsidP="000072A8">
            <w:pPr>
              <w:numPr>
                <w:ilvl w:val="0"/>
                <w:numId w:val="2"/>
              </w:numPr>
              <w:spacing w:before="60" w:after="60" w:line="276" w:lineRule="auto"/>
              <w:rPr>
                <w:rFonts w:ascii="Arial" w:eastAsia="Cambria" w:hAnsi="Arial" w:cs="Arial"/>
              </w:rPr>
            </w:pPr>
            <w:r w:rsidRPr="00141430">
              <w:rPr>
                <w:rFonts w:ascii="Arial" w:eastAsia="Cambria" w:hAnsi="Arial" w:cs="Arial"/>
                <w:i/>
              </w:rPr>
              <w:t xml:space="preserve">Call 000 for emergency services and seek and follow advice </w:t>
            </w:r>
          </w:p>
        </w:tc>
      </w:tr>
      <w:tr w:rsidR="00585150" w14:paraId="75276D24" w14:textId="77777777" w:rsidTr="00374089">
        <w:tc>
          <w:tcPr>
            <w:tcW w:w="2298" w:type="dxa"/>
            <w:shd w:val="clear" w:color="auto" w:fill="auto"/>
          </w:tcPr>
          <w:p w14:paraId="562D6043" w14:textId="77777777" w:rsidR="00585150" w:rsidRPr="0087733B" w:rsidRDefault="00585150" w:rsidP="008A56DF">
            <w:pPr>
              <w:rPr>
                <w:rFonts w:ascii="Arial" w:eastAsia="Cambria" w:hAnsi="Arial" w:cs="Arial"/>
                <w:b/>
              </w:rPr>
            </w:pPr>
            <w:r>
              <w:rPr>
                <w:rFonts w:ascii="Arial" w:eastAsia="Cambria" w:hAnsi="Arial" w:cs="Arial"/>
                <w:b/>
              </w:rPr>
              <w:t>Electricity Supply disruption</w:t>
            </w:r>
          </w:p>
        </w:tc>
        <w:tc>
          <w:tcPr>
            <w:tcW w:w="6718" w:type="dxa"/>
            <w:gridSpan w:val="2"/>
            <w:shd w:val="clear" w:color="auto" w:fill="auto"/>
          </w:tcPr>
          <w:p w14:paraId="25D2E081" w14:textId="77777777" w:rsidR="00585150" w:rsidRDefault="00585150" w:rsidP="000072A8">
            <w:pPr>
              <w:numPr>
                <w:ilvl w:val="0"/>
                <w:numId w:val="2"/>
              </w:numPr>
              <w:spacing w:before="60" w:after="60" w:line="276" w:lineRule="auto"/>
              <w:rPr>
                <w:rFonts w:ascii="Arial" w:eastAsia="Cambria" w:hAnsi="Arial" w:cs="Arial"/>
                <w:i/>
              </w:rPr>
            </w:pPr>
            <w:r>
              <w:rPr>
                <w:rFonts w:ascii="Arial" w:eastAsia="Cambria" w:hAnsi="Arial" w:cs="Arial"/>
                <w:i/>
              </w:rPr>
              <w:t>In the event this may impact a participant’s equipment Kyeema staff are to ensure the safety of the participant.</w:t>
            </w:r>
          </w:p>
          <w:p w14:paraId="25FB7980" w14:textId="77777777" w:rsidR="00585150" w:rsidRDefault="00585150" w:rsidP="000072A8">
            <w:pPr>
              <w:numPr>
                <w:ilvl w:val="0"/>
                <w:numId w:val="2"/>
              </w:numPr>
              <w:spacing w:before="60" w:after="60" w:line="276" w:lineRule="auto"/>
              <w:rPr>
                <w:rFonts w:ascii="Arial" w:eastAsia="Cambria" w:hAnsi="Arial" w:cs="Arial"/>
                <w:i/>
              </w:rPr>
            </w:pPr>
            <w:r>
              <w:rPr>
                <w:rFonts w:ascii="Arial" w:eastAsia="Cambria" w:hAnsi="Arial" w:cs="Arial"/>
                <w:i/>
              </w:rPr>
              <w:t>If lighting is a concern torches/lamps are to be used</w:t>
            </w:r>
          </w:p>
          <w:p w14:paraId="3B70E5AA" w14:textId="77777777" w:rsidR="00585150" w:rsidRPr="00593D32" w:rsidRDefault="00585150" w:rsidP="000072A8">
            <w:pPr>
              <w:numPr>
                <w:ilvl w:val="0"/>
                <w:numId w:val="2"/>
              </w:numPr>
              <w:spacing w:before="60" w:after="60" w:line="276" w:lineRule="auto"/>
              <w:rPr>
                <w:rFonts w:ascii="Arial" w:eastAsia="Cambria" w:hAnsi="Arial" w:cs="Arial"/>
                <w:i/>
              </w:rPr>
            </w:pPr>
            <w:r>
              <w:rPr>
                <w:rFonts w:ascii="Arial" w:eastAsia="Cambria" w:hAnsi="Arial" w:cs="Arial"/>
                <w:i/>
              </w:rPr>
              <w:t>If lack of cooling or heating is likely to affect participants, staff or visitors, take appropriate action. This may include moving off site or closing for the duration of the outage.</w:t>
            </w:r>
          </w:p>
        </w:tc>
      </w:tr>
      <w:tr w:rsidR="009F6FF4" w14:paraId="1CF431FE" w14:textId="77777777" w:rsidTr="00374089">
        <w:tc>
          <w:tcPr>
            <w:tcW w:w="2298" w:type="dxa"/>
            <w:shd w:val="clear" w:color="auto" w:fill="auto"/>
          </w:tcPr>
          <w:p w14:paraId="4172136F" w14:textId="00C674C4" w:rsidR="009F6FF4" w:rsidRDefault="009F6FF4" w:rsidP="008A56DF">
            <w:pPr>
              <w:rPr>
                <w:rFonts w:ascii="Arial" w:eastAsia="Cambria" w:hAnsi="Arial" w:cs="Arial"/>
                <w:b/>
              </w:rPr>
            </w:pPr>
            <w:r>
              <w:rPr>
                <w:rFonts w:ascii="Arial" w:eastAsia="Cambria" w:hAnsi="Arial" w:cs="Arial"/>
                <w:b/>
              </w:rPr>
              <w:t>Bus Incidents</w:t>
            </w:r>
          </w:p>
        </w:tc>
        <w:tc>
          <w:tcPr>
            <w:tcW w:w="6718" w:type="dxa"/>
            <w:gridSpan w:val="2"/>
            <w:shd w:val="clear" w:color="auto" w:fill="auto"/>
          </w:tcPr>
          <w:p w14:paraId="4C0540FD" w14:textId="77777777" w:rsidR="009F6FF4" w:rsidRDefault="009F6FF4" w:rsidP="009F6FF4">
            <w:pPr>
              <w:numPr>
                <w:ilvl w:val="0"/>
                <w:numId w:val="2"/>
              </w:numPr>
              <w:spacing w:before="60" w:after="60" w:line="276" w:lineRule="auto"/>
              <w:rPr>
                <w:rFonts w:ascii="Arial" w:eastAsia="Cambria" w:hAnsi="Arial" w:cs="Arial"/>
                <w:i/>
              </w:rPr>
            </w:pPr>
            <w:r>
              <w:rPr>
                <w:rFonts w:ascii="Arial" w:eastAsia="Cambria" w:hAnsi="Arial" w:cs="Arial"/>
                <w:i/>
              </w:rPr>
              <w:t xml:space="preserve">The bus driver is to contact On Call </w:t>
            </w:r>
            <w:r w:rsidR="00BC5353">
              <w:rPr>
                <w:rFonts w:ascii="Arial" w:eastAsia="Cambria" w:hAnsi="Arial" w:cs="Arial"/>
                <w:i/>
              </w:rPr>
              <w:t>and</w:t>
            </w:r>
            <w:r>
              <w:rPr>
                <w:rFonts w:ascii="Arial" w:eastAsia="Cambria" w:hAnsi="Arial" w:cs="Arial"/>
                <w:i/>
              </w:rPr>
              <w:t>/</w:t>
            </w:r>
            <w:r w:rsidR="00BC5353">
              <w:rPr>
                <w:rFonts w:ascii="Arial" w:eastAsia="Cambria" w:hAnsi="Arial" w:cs="Arial"/>
                <w:i/>
              </w:rPr>
              <w:t>or</w:t>
            </w:r>
            <w:r>
              <w:rPr>
                <w:rFonts w:ascii="Arial" w:eastAsia="Cambria" w:hAnsi="Arial" w:cs="Arial"/>
                <w:i/>
              </w:rPr>
              <w:t xml:space="preserve"> Lalor St 55235999</w:t>
            </w:r>
          </w:p>
          <w:p w14:paraId="50606449" w14:textId="31EE875E" w:rsidR="00893C05" w:rsidRPr="009F6FF4" w:rsidRDefault="00893C05" w:rsidP="009F6FF4">
            <w:pPr>
              <w:numPr>
                <w:ilvl w:val="0"/>
                <w:numId w:val="2"/>
              </w:numPr>
              <w:spacing w:before="60" w:after="60" w:line="276" w:lineRule="auto"/>
              <w:rPr>
                <w:rFonts w:ascii="Arial" w:eastAsia="Cambria" w:hAnsi="Arial" w:cs="Arial"/>
                <w:i/>
              </w:rPr>
            </w:pPr>
            <w:r>
              <w:rPr>
                <w:rFonts w:ascii="Arial" w:eastAsia="Cambria" w:hAnsi="Arial" w:cs="Arial"/>
                <w:i/>
              </w:rPr>
              <w:lastRenderedPageBreak/>
              <w:t>If the incident is notifiable as per Bus Safety laws, ensure this is done.</w:t>
            </w:r>
          </w:p>
        </w:tc>
      </w:tr>
    </w:tbl>
    <w:p w14:paraId="7A57F693" w14:textId="77777777" w:rsidR="00B84992" w:rsidRDefault="00B84992" w:rsidP="00B84992">
      <w:pPr>
        <w:pStyle w:val="ListParagraph"/>
        <w:shd w:val="clear" w:color="auto" w:fill="FFFFFF"/>
        <w:tabs>
          <w:tab w:val="left" w:pos="426"/>
        </w:tabs>
        <w:spacing w:after="0" w:line="240" w:lineRule="auto"/>
        <w:ind w:left="284"/>
        <w:rPr>
          <w:rFonts w:ascii="Helvetica" w:eastAsia="Times" w:hAnsi="Helvetica" w:cs="Times New Roman"/>
          <w:sz w:val="32"/>
          <w:szCs w:val="32"/>
        </w:rPr>
      </w:pPr>
    </w:p>
    <w:p w14:paraId="709895E7" w14:textId="49FFEDF0" w:rsidR="00F6122D" w:rsidRDefault="00F6122D" w:rsidP="00F6122D">
      <w:pPr>
        <w:pStyle w:val="ListParagraph"/>
        <w:numPr>
          <w:ilvl w:val="0"/>
          <w:numId w:val="10"/>
        </w:numPr>
        <w:shd w:val="clear" w:color="auto" w:fill="FFFFFF"/>
        <w:tabs>
          <w:tab w:val="left" w:pos="426"/>
        </w:tabs>
        <w:spacing w:after="0" w:line="240" w:lineRule="auto"/>
        <w:ind w:left="284"/>
        <w:rPr>
          <w:rFonts w:ascii="Helvetica" w:eastAsia="Times" w:hAnsi="Helvetica" w:cs="Times New Roman"/>
          <w:sz w:val="32"/>
          <w:szCs w:val="32"/>
        </w:rPr>
      </w:pPr>
      <w:r w:rsidRPr="00F6122D">
        <w:rPr>
          <w:rFonts w:ascii="Helvetica" w:eastAsia="Times" w:hAnsi="Helvetica" w:cs="Times New Roman"/>
          <w:sz w:val="32"/>
          <w:szCs w:val="32"/>
        </w:rPr>
        <w:t>Further Information Regarding the Role of Building Warden in an Emergency</w:t>
      </w:r>
    </w:p>
    <w:p w14:paraId="73D5123C" w14:textId="77777777" w:rsidR="00F6122D" w:rsidRPr="00F6122D" w:rsidRDefault="00F6122D" w:rsidP="00F6122D">
      <w:pPr>
        <w:pStyle w:val="ListParagraph"/>
        <w:shd w:val="clear" w:color="auto" w:fill="FFFFFF"/>
        <w:tabs>
          <w:tab w:val="left" w:pos="426"/>
        </w:tabs>
        <w:spacing w:after="0" w:line="240" w:lineRule="auto"/>
        <w:ind w:left="284"/>
        <w:rPr>
          <w:rFonts w:ascii="Helvetica" w:eastAsia="Times" w:hAnsi="Helvetica" w:cs="Times New Roman"/>
          <w:sz w:val="32"/>
          <w:szCs w:val="32"/>
        </w:rPr>
      </w:pPr>
    </w:p>
    <w:p w14:paraId="53788F9F" w14:textId="64CEE79E" w:rsidR="002A1306" w:rsidRPr="002303ED" w:rsidRDefault="002A1306" w:rsidP="002A1306">
      <w:pPr>
        <w:shd w:val="clear" w:color="auto" w:fill="FFFFFF"/>
        <w:tabs>
          <w:tab w:val="left" w:pos="426"/>
        </w:tabs>
        <w:spacing w:after="0" w:line="240" w:lineRule="auto"/>
        <w:rPr>
          <w:rFonts w:ascii="Arial" w:eastAsia="Times New Roman" w:hAnsi="Arial" w:cs="Arial"/>
          <w:lang w:eastAsia="en-AU"/>
        </w:rPr>
      </w:pPr>
      <w:r w:rsidRPr="002303ED">
        <w:rPr>
          <w:rFonts w:ascii="Arial" w:eastAsia="Times New Roman" w:hAnsi="Arial" w:cs="Arial"/>
          <w:lang w:eastAsia="en-AU"/>
        </w:rPr>
        <w:t xml:space="preserve">Due to the constantly changing workforce at Kyeema sites, in the event of an emergency or alarm, the nearest available staff member who has received appropriate training may assume the role of Building Warden. This individual will be responsible for coordinating the emergency response until relieved by a designated Warden or emergency services personnel. </w:t>
      </w:r>
    </w:p>
    <w:p w14:paraId="5461C330" w14:textId="57117313" w:rsidR="000D1EF9" w:rsidRPr="00FF4E40" w:rsidRDefault="000D1EF9" w:rsidP="009C0340">
      <w:pPr>
        <w:pStyle w:val="ListParagraph"/>
        <w:numPr>
          <w:ilvl w:val="0"/>
          <w:numId w:val="7"/>
        </w:numPr>
        <w:shd w:val="clear" w:color="auto" w:fill="FFFFFF"/>
        <w:tabs>
          <w:tab w:val="left" w:pos="426"/>
        </w:tabs>
        <w:spacing w:after="0" w:line="240" w:lineRule="auto"/>
        <w:rPr>
          <w:rFonts w:ascii="Arial" w:eastAsia="Times New Roman" w:hAnsi="Arial" w:cs="Arial"/>
          <w:lang w:eastAsia="en-AU"/>
        </w:rPr>
      </w:pPr>
      <w:r w:rsidRPr="002303ED">
        <w:rPr>
          <w:rFonts w:ascii="Arial" w:eastAsia="Times New Roman" w:hAnsi="Arial" w:cs="Arial"/>
          <w:lang w:eastAsia="en-AU"/>
        </w:rPr>
        <w:t>Assume control</w:t>
      </w:r>
      <w:r w:rsidRPr="00FF4E40">
        <w:rPr>
          <w:rFonts w:ascii="Arial" w:eastAsia="Times New Roman" w:hAnsi="Arial" w:cs="Arial"/>
          <w:lang w:eastAsia="en-AU"/>
        </w:rPr>
        <w:t xml:space="preserve"> of the situation regardless of workplace seniority of others present</w:t>
      </w:r>
    </w:p>
    <w:p w14:paraId="4589DC82" w14:textId="06FA5E07" w:rsidR="000D1EF9" w:rsidRPr="00FF4E40" w:rsidRDefault="000D1EF9" w:rsidP="009C0340">
      <w:pPr>
        <w:pStyle w:val="ListParagraph"/>
        <w:numPr>
          <w:ilvl w:val="0"/>
          <w:numId w:val="7"/>
        </w:numPr>
        <w:shd w:val="clear" w:color="auto" w:fill="FFFFFF"/>
        <w:tabs>
          <w:tab w:val="left" w:pos="426"/>
        </w:tabs>
        <w:spacing w:after="0" w:line="240" w:lineRule="auto"/>
        <w:rPr>
          <w:rFonts w:ascii="Arial" w:eastAsia="Times New Roman" w:hAnsi="Arial" w:cs="Arial"/>
          <w:lang w:eastAsia="en-AU"/>
        </w:rPr>
      </w:pPr>
      <w:r w:rsidRPr="00FF4E40">
        <w:rPr>
          <w:rFonts w:ascii="Arial" w:eastAsia="Times New Roman" w:hAnsi="Arial" w:cs="Arial"/>
          <w:lang w:eastAsia="en-AU"/>
        </w:rPr>
        <w:t>Allocate resources as required to ensure safety</w:t>
      </w:r>
    </w:p>
    <w:p w14:paraId="54DD506D" w14:textId="3C482EE1" w:rsidR="000D1EF9" w:rsidRPr="00FF4E40" w:rsidRDefault="000D1EF9" w:rsidP="009C0340">
      <w:pPr>
        <w:pStyle w:val="ListParagraph"/>
        <w:numPr>
          <w:ilvl w:val="0"/>
          <w:numId w:val="7"/>
        </w:numPr>
        <w:shd w:val="clear" w:color="auto" w:fill="FFFFFF"/>
        <w:tabs>
          <w:tab w:val="left" w:pos="426"/>
        </w:tabs>
        <w:spacing w:after="0" w:line="240" w:lineRule="auto"/>
        <w:rPr>
          <w:rFonts w:ascii="Arial" w:eastAsia="Times New Roman" w:hAnsi="Arial" w:cs="Arial"/>
          <w:lang w:eastAsia="en-AU"/>
        </w:rPr>
      </w:pPr>
      <w:r w:rsidRPr="00FF4E40">
        <w:rPr>
          <w:rFonts w:ascii="Arial" w:eastAsia="Times New Roman" w:hAnsi="Arial" w:cs="Arial"/>
          <w:lang w:eastAsia="en-AU"/>
        </w:rPr>
        <w:t>Commence evacuation if appropriate in the circumstances</w:t>
      </w:r>
    </w:p>
    <w:p w14:paraId="49634056" w14:textId="009BA708" w:rsidR="000D1EF9" w:rsidRPr="00FF4E40" w:rsidRDefault="000D1EF9" w:rsidP="009C0340">
      <w:pPr>
        <w:pStyle w:val="ListParagraph"/>
        <w:numPr>
          <w:ilvl w:val="0"/>
          <w:numId w:val="7"/>
        </w:numPr>
        <w:shd w:val="clear" w:color="auto" w:fill="FFFFFF"/>
        <w:tabs>
          <w:tab w:val="left" w:pos="426"/>
        </w:tabs>
        <w:spacing w:after="0" w:line="240" w:lineRule="auto"/>
        <w:rPr>
          <w:rFonts w:ascii="Arial" w:eastAsia="Times New Roman" w:hAnsi="Arial" w:cs="Arial"/>
          <w:lang w:eastAsia="en-AU"/>
        </w:rPr>
      </w:pPr>
      <w:r w:rsidRPr="00FF4E40">
        <w:rPr>
          <w:rFonts w:ascii="Arial" w:eastAsia="Times New Roman" w:hAnsi="Arial" w:cs="Arial"/>
          <w:lang w:eastAsia="en-AU"/>
        </w:rPr>
        <w:t>Assist, as necessary, in the removal of residents/participants</w:t>
      </w:r>
    </w:p>
    <w:p w14:paraId="7FA7FBCE" w14:textId="6E637D39" w:rsidR="000D1EF9" w:rsidRPr="00FF4E40" w:rsidRDefault="000D1EF9" w:rsidP="009C0340">
      <w:pPr>
        <w:pStyle w:val="ListParagraph"/>
        <w:numPr>
          <w:ilvl w:val="0"/>
          <w:numId w:val="7"/>
        </w:numPr>
        <w:shd w:val="clear" w:color="auto" w:fill="FFFFFF"/>
        <w:tabs>
          <w:tab w:val="left" w:pos="426"/>
        </w:tabs>
        <w:spacing w:after="0" w:line="240" w:lineRule="auto"/>
        <w:rPr>
          <w:rFonts w:ascii="Arial" w:eastAsia="Times New Roman" w:hAnsi="Arial" w:cs="Arial"/>
          <w:lang w:eastAsia="en-AU"/>
        </w:rPr>
      </w:pPr>
      <w:r w:rsidRPr="00FF4E40">
        <w:rPr>
          <w:rFonts w:ascii="Arial" w:eastAsia="Times New Roman" w:hAnsi="Arial" w:cs="Arial"/>
          <w:lang w:eastAsia="en-AU"/>
        </w:rPr>
        <w:t>Ensure the relevant emergency service is notified</w:t>
      </w:r>
    </w:p>
    <w:p w14:paraId="6A74027F" w14:textId="3C35E241" w:rsidR="000D1EF9" w:rsidRPr="00FF4E40" w:rsidRDefault="000D1EF9" w:rsidP="009C0340">
      <w:pPr>
        <w:pStyle w:val="ListParagraph"/>
        <w:numPr>
          <w:ilvl w:val="0"/>
          <w:numId w:val="7"/>
        </w:numPr>
        <w:shd w:val="clear" w:color="auto" w:fill="FFFFFF"/>
        <w:tabs>
          <w:tab w:val="left" w:pos="426"/>
        </w:tabs>
        <w:spacing w:after="0" w:line="240" w:lineRule="auto"/>
        <w:rPr>
          <w:rFonts w:ascii="Arial" w:eastAsia="Times New Roman" w:hAnsi="Arial" w:cs="Arial"/>
          <w:lang w:eastAsia="en-AU"/>
        </w:rPr>
      </w:pPr>
      <w:r w:rsidRPr="00FF4E40">
        <w:rPr>
          <w:rFonts w:ascii="Arial" w:eastAsia="Times New Roman" w:hAnsi="Arial" w:cs="Arial"/>
          <w:lang w:eastAsia="en-AU"/>
        </w:rPr>
        <w:t>If it safe to do so, check that all areas have been cleared</w:t>
      </w:r>
    </w:p>
    <w:p w14:paraId="7F90BB4B" w14:textId="308C0DE1" w:rsidR="000D1EF9" w:rsidRPr="00FF4E40" w:rsidRDefault="000D1EF9" w:rsidP="009C0340">
      <w:pPr>
        <w:pStyle w:val="ListParagraph"/>
        <w:numPr>
          <w:ilvl w:val="0"/>
          <w:numId w:val="7"/>
        </w:numPr>
        <w:shd w:val="clear" w:color="auto" w:fill="FFFFFF"/>
        <w:tabs>
          <w:tab w:val="left" w:pos="426"/>
        </w:tabs>
        <w:spacing w:after="0" w:line="240" w:lineRule="auto"/>
        <w:rPr>
          <w:rFonts w:ascii="Arial" w:eastAsia="Times New Roman" w:hAnsi="Arial" w:cs="Arial"/>
          <w:lang w:eastAsia="en-AU"/>
        </w:rPr>
      </w:pPr>
      <w:r w:rsidRPr="00FF4E40">
        <w:rPr>
          <w:rFonts w:ascii="Arial" w:eastAsia="Times New Roman" w:hAnsi="Arial" w:cs="Arial"/>
          <w:lang w:eastAsia="en-AU"/>
        </w:rPr>
        <w:t>Ensure a headcount is completed of all residents/participants, staff and visitors</w:t>
      </w:r>
    </w:p>
    <w:p w14:paraId="6E6E216E" w14:textId="28ACDAA4" w:rsidR="000D1EF9" w:rsidRPr="00FF4E40" w:rsidRDefault="000D1EF9" w:rsidP="009C0340">
      <w:pPr>
        <w:pStyle w:val="ListParagraph"/>
        <w:numPr>
          <w:ilvl w:val="0"/>
          <w:numId w:val="7"/>
        </w:numPr>
        <w:shd w:val="clear" w:color="auto" w:fill="FFFFFF"/>
        <w:tabs>
          <w:tab w:val="left" w:pos="426"/>
        </w:tabs>
        <w:spacing w:after="0" w:line="240" w:lineRule="auto"/>
        <w:rPr>
          <w:rFonts w:ascii="Arial" w:eastAsia="Times New Roman" w:hAnsi="Arial" w:cs="Arial"/>
          <w:lang w:eastAsia="en-AU"/>
        </w:rPr>
      </w:pPr>
      <w:r w:rsidRPr="00FF4E40">
        <w:rPr>
          <w:rFonts w:ascii="Arial" w:eastAsia="Times New Roman" w:hAnsi="Arial" w:cs="Arial"/>
          <w:lang w:eastAsia="en-AU"/>
        </w:rPr>
        <w:t>Provide a situation report to emergency services</w:t>
      </w:r>
    </w:p>
    <w:p w14:paraId="306EB86B" w14:textId="77777777" w:rsidR="000D1EF9" w:rsidRDefault="000D1EF9" w:rsidP="000D1EF9">
      <w:pPr>
        <w:spacing w:after="0" w:line="240" w:lineRule="auto"/>
        <w:rPr>
          <w:rFonts w:ascii="Arial" w:hAnsi="Arial" w:cs="Arial"/>
          <w:sz w:val="28"/>
          <w:szCs w:val="28"/>
        </w:rPr>
      </w:pPr>
    </w:p>
    <w:p w14:paraId="6D5A2AFE" w14:textId="40BA0F32" w:rsidR="000072A8" w:rsidRPr="00A36889" w:rsidRDefault="000072A8" w:rsidP="00A36889">
      <w:pPr>
        <w:pStyle w:val="Heading1"/>
        <w:numPr>
          <w:ilvl w:val="0"/>
          <w:numId w:val="10"/>
        </w:numPr>
        <w:tabs>
          <w:tab w:val="left" w:pos="567"/>
        </w:tabs>
        <w:ind w:left="567" w:hanging="567"/>
        <w:rPr>
          <w:sz w:val="32"/>
          <w:szCs w:val="32"/>
        </w:rPr>
      </w:pPr>
      <w:bookmarkStart w:id="18" w:name="_Toc179984878"/>
      <w:r w:rsidRPr="00A36889">
        <w:rPr>
          <w:sz w:val="32"/>
          <w:szCs w:val="32"/>
        </w:rPr>
        <w:t>External Phone Contacts:</w:t>
      </w:r>
      <w:bookmarkEnd w:id="18"/>
      <w:r w:rsidRPr="00A36889">
        <w:rPr>
          <w:sz w:val="32"/>
          <w:szCs w:val="32"/>
        </w:rPr>
        <w:t xml:space="preserve"> </w:t>
      </w:r>
    </w:p>
    <w:p w14:paraId="37303601" w14:textId="77777777" w:rsidR="000072A8" w:rsidRDefault="000072A8" w:rsidP="00C13519">
      <w:pPr>
        <w:numPr>
          <w:ilvl w:val="0"/>
          <w:numId w:val="2"/>
        </w:numPr>
        <w:spacing w:after="0" w:line="240" w:lineRule="auto"/>
        <w:ind w:left="357" w:hanging="357"/>
        <w:rPr>
          <w:rFonts w:ascii="Arial" w:eastAsia="Cambria" w:hAnsi="Arial" w:cs="Arial"/>
          <w:i/>
        </w:rPr>
      </w:pPr>
      <w:r>
        <w:rPr>
          <w:rFonts w:ascii="Arial" w:eastAsia="Cambria" w:hAnsi="Arial" w:cs="Arial"/>
          <w:i/>
        </w:rPr>
        <w:t>Police - 000</w:t>
      </w:r>
    </w:p>
    <w:p w14:paraId="4F949536" w14:textId="77777777" w:rsidR="000072A8" w:rsidRDefault="000072A8" w:rsidP="00C13519">
      <w:pPr>
        <w:numPr>
          <w:ilvl w:val="0"/>
          <w:numId w:val="2"/>
        </w:numPr>
        <w:spacing w:after="0" w:line="240" w:lineRule="auto"/>
        <w:ind w:left="357" w:hanging="357"/>
        <w:rPr>
          <w:rFonts w:ascii="Arial" w:eastAsia="Cambria" w:hAnsi="Arial" w:cs="Arial"/>
          <w:i/>
        </w:rPr>
      </w:pPr>
      <w:r>
        <w:rPr>
          <w:rFonts w:ascii="Arial" w:eastAsia="Cambria" w:hAnsi="Arial" w:cs="Arial"/>
          <w:i/>
        </w:rPr>
        <w:t>Fire - 000</w:t>
      </w:r>
    </w:p>
    <w:p w14:paraId="122D1216" w14:textId="77777777" w:rsidR="000072A8" w:rsidRDefault="000072A8" w:rsidP="00C13519">
      <w:pPr>
        <w:numPr>
          <w:ilvl w:val="0"/>
          <w:numId w:val="2"/>
        </w:numPr>
        <w:spacing w:after="0" w:line="240" w:lineRule="auto"/>
        <w:ind w:left="357" w:hanging="357"/>
        <w:rPr>
          <w:rFonts w:ascii="Arial" w:eastAsia="Cambria" w:hAnsi="Arial" w:cs="Arial"/>
          <w:i/>
        </w:rPr>
      </w:pPr>
      <w:r>
        <w:rPr>
          <w:rFonts w:ascii="Arial" w:eastAsia="Cambria" w:hAnsi="Arial" w:cs="Arial"/>
          <w:i/>
        </w:rPr>
        <w:t>Ambulance - 000</w:t>
      </w:r>
    </w:p>
    <w:p w14:paraId="661B84D2" w14:textId="77777777" w:rsidR="000072A8" w:rsidRDefault="000072A8" w:rsidP="00C13519">
      <w:pPr>
        <w:numPr>
          <w:ilvl w:val="0"/>
          <w:numId w:val="2"/>
        </w:numPr>
        <w:spacing w:after="0" w:line="240" w:lineRule="auto"/>
        <w:ind w:left="357" w:hanging="357"/>
        <w:rPr>
          <w:rFonts w:ascii="Arial" w:eastAsia="Cambria" w:hAnsi="Arial" w:cs="Arial"/>
          <w:i/>
        </w:rPr>
      </w:pPr>
      <w:r>
        <w:rPr>
          <w:rFonts w:ascii="Arial" w:eastAsia="Cambria" w:hAnsi="Arial" w:cs="Arial"/>
          <w:i/>
        </w:rPr>
        <w:t xml:space="preserve">SES </w:t>
      </w:r>
      <w:r w:rsidR="00BD43EF">
        <w:rPr>
          <w:rFonts w:ascii="Arial" w:eastAsia="Cambria" w:hAnsi="Arial" w:cs="Arial"/>
          <w:i/>
        </w:rPr>
        <w:t>– 13</w:t>
      </w:r>
      <w:r>
        <w:rPr>
          <w:rFonts w:ascii="Arial" w:eastAsia="Cambria" w:hAnsi="Arial" w:cs="Arial"/>
          <w:i/>
        </w:rPr>
        <w:t>2</w:t>
      </w:r>
      <w:r w:rsidR="00BD43EF">
        <w:rPr>
          <w:rFonts w:ascii="Arial" w:eastAsia="Cambria" w:hAnsi="Arial" w:cs="Arial"/>
          <w:i/>
        </w:rPr>
        <w:t xml:space="preserve"> </w:t>
      </w:r>
      <w:r>
        <w:rPr>
          <w:rFonts w:ascii="Arial" w:eastAsia="Cambria" w:hAnsi="Arial" w:cs="Arial"/>
          <w:i/>
        </w:rPr>
        <w:t>500</w:t>
      </w:r>
    </w:p>
    <w:p w14:paraId="096B6EE0" w14:textId="0054282E" w:rsidR="000072A8" w:rsidRPr="005B01F4" w:rsidRDefault="000072A8" w:rsidP="005B01F4">
      <w:pPr>
        <w:numPr>
          <w:ilvl w:val="0"/>
          <w:numId w:val="2"/>
        </w:numPr>
        <w:spacing w:after="0" w:line="240" w:lineRule="auto"/>
        <w:ind w:left="357" w:hanging="357"/>
        <w:rPr>
          <w:rFonts w:ascii="Arial" w:eastAsia="Cambria" w:hAnsi="Arial" w:cs="Arial"/>
          <w:i/>
        </w:rPr>
      </w:pPr>
      <w:r>
        <w:rPr>
          <w:rFonts w:ascii="Arial" w:eastAsia="Cambria" w:hAnsi="Arial" w:cs="Arial"/>
          <w:i/>
        </w:rPr>
        <w:t xml:space="preserve">Portland Hospital </w:t>
      </w:r>
      <w:r w:rsidR="00BD43EF">
        <w:rPr>
          <w:rFonts w:ascii="Arial" w:eastAsia="Cambria" w:hAnsi="Arial" w:cs="Arial"/>
          <w:i/>
        </w:rPr>
        <w:t>–</w:t>
      </w:r>
      <w:r>
        <w:rPr>
          <w:rFonts w:ascii="Arial" w:eastAsia="Cambria" w:hAnsi="Arial" w:cs="Arial"/>
          <w:i/>
        </w:rPr>
        <w:t xml:space="preserve"> </w:t>
      </w:r>
      <w:r w:rsidR="00BD43EF">
        <w:rPr>
          <w:rFonts w:ascii="Arial" w:eastAsia="Cambria" w:hAnsi="Arial" w:cs="Arial"/>
          <w:i/>
        </w:rPr>
        <w:t xml:space="preserve">03 </w:t>
      </w:r>
      <w:r>
        <w:rPr>
          <w:rFonts w:ascii="Arial" w:eastAsia="Cambria" w:hAnsi="Arial" w:cs="Arial"/>
          <w:i/>
        </w:rPr>
        <w:t>5521 0333</w:t>
      </w:r>
    </w:p>
    <w:p w14:paraId="79893E5F" w14:textId="71BDF5B9" w:rsidR="000072A8" w:rsidRPr="002303ED" w:rsidRDefault="000072A8" w:rsidP="00C13519">
      <w:pPr>
        <w:numPr>
          <w:ilvl w:val="0"/>
          <w:numId w:val="2"/>
        </w:numPr>
        <w:spacing w:after="0" w:line="240" w:lineRule="auto"/>
        <w:ind w:left="357" w:hanging="357"/>
        <w:rPr>
          <w:rFonts w:ascii="Arial" w:eastAsia="Cambria" w:hAnsi="Arial" w:cs="Arial"/>
          <w:i/>
        </w:rPr>
      </w:pPr>
      <w:r>
        <w:rPr>
          <w:rFonts w:ascii="Arial" w:eastAsia="Cambria" w:hAnsi="Arial" w:cs="Arial"/>
          <w:i/>
        </w:rPr>
        <w:t xml:space="preserve">Glenelg Shire Council </w:t>
      </w:r>
      <w:r w:rsidR="00BD43EF" w:rsidRPr="002303ED">
        <w:rPr>
          <w:rFonts w:ascii="Arial" w:eastAsia="Cambria" w:hAnsi="Arial" w:cs="Arial"/>
          <w:i/>
        </w:rPr>
        <w:t>–</w:t>
      </w:r>
      <w:r w:rsidRPr="002303ED">
        <w:rPr>
          <w:rFonts w:ascii="Arial" w:eastAsia="Cambria" w:hAnsi="Arial" w:cs="Arial"/>
          <w:i/>
        </w:rPr>
        <w:t xml:space="preserve"> </w:t>
      </w:r>
      <w:r w:rsidR="005B01F4" w:rsidRPr="002303ED">
        <w:rPr>
          <w:rFonts w:ascii="Arial" w:eastAsia="Cambria" w:hAnsi="Arial" w:cs="Arial"/>
          <w:i/>
        </w:rPr>
        <w:t>1300 453 635</w:t>
      </w:r>
    </w:p>
    <w:p w14:paraId="212AA8CB" w14:textId="5521DF7D" w:rsidR="00585150" w:rsidRPr="002303ED" w:rsidRDefault="000072A8" w:rsidP="00C13519">
      <w:pPr>
        <w:numPr>
          <w:ilvl w:val="0"/>
          <w:numId w:val="2"/>
        </w:numPr>
        <w:spacing w:after="0" w:line="240" w:lineRule="auto"/>
        <w:ind w:left="357" w:hanging="357"/>
        <w:rPr>
          <w:b/>
        </w:rPr>
      </w:pPr>
      <w:r w:rsidRPr="002303ED">
        <w:rPr>
          <w:rFonts w:ascii="Arial" w:eastAsia="Cambria" w:hAnsi="Arial" w:cs="Arial"/>
          <w:i/>
        </w:rPr>
        <w:t xml:space="preserve">Wannon </w:t>
      </w:r>
      <w:r w:rsidR="005B01F4" w:rsidRPr="002303ED">
        <w:rPr>
          <w:rFonts w:ascii="Arial" w:eastAsia="Cambria" w:hAnsi="Arial" w:cs="Arial"/>
          <w:i/>
        </w:rPr>
        <w:t>Water -</w:t>
      </w:r>
      <w:r w:rsidRPr="002303ED">
        <w:rPr>
          <w:rFonts w:ascii="Arial" w:eastAsia="Cambria" w:hAnsi="Arial" w:cs="Arial"/>
          <w:i/>
        </w:rPr>
        <w:t xml:space="preserve"> 1300 926 66</w:t>
      </w:r>
      <w:r w:rsidR="005B01F4" w:rsidRPr="002303ED">
        <w:rPr>
          <w:rFonts w:ascii="Arial" w:eastAsia="Cambria" w:hAnsi="Arial" w:cs="Arial"/>
          <w:i/>
        </w:rPr>
        <w:t>6</w:t>
      </w:r>
    </w:p>
    <w:sectPr w:rsidR="00585150" w:rsidRPr="002303ED" w:rsidSect="004F7B41">
      <w:footerReference w:type="default" r:id="rId9"/>
      <w:pgSz w:w="11906" w:h="16838"/>
      <w:pgMar w:top="1440" w:right="1440" w:bottom="851" w:left="1440" w:header="708"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58EA4" w14:textId="77777777" w:rsidR="00402AD0" w:rsidRDefault="00402AD0" w:rsidP="00402AD0">
      <w:pPr>
        <w:spacing w:after="0" w:line="240" w:lineRule="auto"/>
      </w:pPr>
      <w:r>
        <w:separator/>
      </w:r>
    </w:p>
  </w:endnote>
  <w:endnote w:type="continuationSeparator" w:id="0">
    <w:p w14:paraId="6210A30C" w14:textId="77777777" w:rsidR="00402AD0" w:rsidRDefault="00402AD0" w:rsidP="0040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261DB" w14:textId="578B3BEC" w:rsidR="00893C05" w:rsidRDefault="00893C05">
    <w:pPr>
      <w:pStyle w:val="Footer"/>
    </w:pPr>
  </w:p>
  <w:p w14:paraId="578C1FB3" w14:textId="213B39B6" w:rsidR="004F7B41" w:rsidRPr="004F7B41" w:rsidRDefault="004F7B41" w:rsidP="004F7B41">
    <w:pPr>
      <w:pStyle w:val="Footer"/>
      <w:pBdr>
        <w:top w:val="single" w:sz="4" w:space="1" w:color="auto"/>
      </w:pBdr>
      <w:rPr>
        <w:color w:val="808080" w:themeColor="background1" w:themeShade="80"/>
        <w:sz w:val="20"/>
        <w:szCs w:val="20"/>
      </w:rPr>
    </w:pPr>
    <w:r w:rsidRPr="004F7B41">
      <w:rPr>
        <w:color w:val="808080" w:themeColor="background1" w:themeShade="80"/>
        <w:sz w:val="20"/>
        <w:szCs w:val="20"/>
      </w:rPr>
      <w:t>SF-62 Emergency Response Plan</w:t>
    </w:r>
    <w:r w:rsidRPr="004F7B41">
      <w:rPr>
        <w:color w:val="808080" w:themeColor="background1" w:themeShade="80"/>
        <w:sz w:val="20"/>
        <w:szCs w:val="20"/>
      </w:rPr>
      <w:tab/>
      <w:t xml:space="preserve">Page </w:t>
    </w:r>
    <w:r w:rsidRPr="004F7B41">
      <w:rPr>
        <w:color w:val="808080" w:themeColor="background1" w:themeShade="80"/>
        <w:sz w:val="20"/>
        <w:szCs w:val="20"/>
      </w:rPr>
      <w:fldChar w:fldCharType="begin"/>
    </w:r>
    <w:r w:rsidRPr="004F7B41">
      <w:rPr>
        <w:color w:val="808080" w:themeColor="background1" w:themeShade="80"/>
        <w:sz w:val="20"/>
        <w:szCs w:val="20"/>
      </w:rPr>
      <w:instrText xml:space="preserve"> PAGE  \* Arabic  \* MERGEFORMAT </w:instrText>
    </w:r>
    <w:r w:rsidRPr="004F7B41">
      <w:rPr>
        <w:color w:val="808080" w:themeColor="background1" w:themeShade="80"/>
        <w:sz w:val="20"/>
        <w:szCs w:val="20"/>
      </w:rPr>
      <w:fldChar w:fldCharType="separate"/>
    </w:r>
    <w:r w:rsidRPr="004F7B41">
      <w:rPr>
        <w:color w:val="808080" w:themeColor="background1" w:themeShade="80"/>
        <w:sz w:val="20"/>
        <w:szCs w:val="20"/>
      </w:rPr>
      <w:t>1</w:t>
    </w:r>
    <w:r w:rsidRPr="004F7B41">
      <w:rPr>
        <w:color w:val="808080" w:themeColor="background1" w:themeShade="80"/>
        <w:sz w:val="20"/>
        <w:szCs w:val="20"/>
      </w:rPr>
      <w:fldChar w:fldCharType="end"/>
    </w:r>
    <w:r w:rsidRPr="004F7B41">
      <w:rPr>
        <w:color w:val="808080" w:themeColor="background1" w:themeShade="80"/>
        <w:sz w:val="20"/>
        <w:szCs w:val="20"/>
      </w:rPr>
      <w:t xml:space="preserve"> of </w:t>
    </w:r>
    <w:r w:rsidRPr="004F7B41">
      <w:rPr>
        <w:color w:val="808080" w:themeColor="background1" w:themeShade="80"/>
        <w:sz w:val="20"/>
        <w:szCs w:val="20"/>
      </w:rPr>
      <w:fldChar w:fldCharType="begin"/>
    </w:r>
    <w:r w:rsidRPr="004F7B41">
      <w:rPr>
        <w:color w:val="808080" w:themeColor="background1" w:themeShade="80"/>
        <w:sz w:val="20"/>
        <w:szCs w:val="20"/>
      </w:rPr>
      <w:instrText xml:space="preserve"> NUMPAGES  \* Arabic  \* MERGEFORMAT </w:instrText>
    </w:r>
    <w:r w:rsidRPr="004F7B41">
      <w:rPr>
        <w:color w:val="808080" w:themeColor="background1" w:themeShade="80"/>
        <w:sz w:val="20"/>
        <w:szCs w:val="20"/>
      </w:rPr>
      <w:fldChar w:fldCharType="separate"/>
    </w:r>
    <w:r w:rsidRPr="004F7B41">
      <w:rPr>
        <w:color w:val="808080" w:themeColor="background1" w:themeShade="80"/>
        <w:sz w:val="20"/>
        <w:szCs w:val="20"/>
      </w:rPr>
      <w:t>6</w:t>
    </w:r>
    <w:r w:rsidRPr="004F7B41">
      <w:rPr>
        <w:color w:val="808080" w:themeColor="background1" w:themeShade="80"/>
        <w:sz w:val="20"/>
        <w:szCs w:val="20"/>
      </w:rPr>
      <w:fldChar w:fldCharType="end"/>
    </w:r>
    <w:r w:rsidRPr="004F7B41">
      <w:rPr>
        <w:color w:val="808080" w:themeColor="background1" w:themeShade="80"/>
        <w:sz w:val="20"/>
        <w:szCs w:val="20"/>
      </w:rPr>
      <w:tab/>
      <w:t>v</w:t>
    </w:r>
    <w:r w:rsidR="00E9010F">
      <w:rPr>
        <w:color w:val="808080" w:themeColor="background1" w:themeShade="80"/>
        <w:sz w:val="20"/>
        <w:szCs w:val="20"/>
      </w:rPr>
      <w:t>6</w:t>
    </w:r>
    <w:r w:rsidRPr="004F7B41">
      <w:rPr>
        <w:color w:val="808080" w:themeColor="background1" w:themeShade="80"/>
        <w:sz w:val="20"/>
        <w:szCs w:val="20"/>
      </w:rPr>
      <w:t xml:space="preserve"> / </w:t>
    </w:r>
    <w:r w:rsidR="00C979E9">
      <w:rPr>
        <w:color w:val="808080" w:themeColor="background1" w:themeShade="80"/>
        <w:sz w:val="20"/>
        <w:szCs w:val="20"/>
      </w:rPr>
      <w:t>16</w:t>
    </w:r>
    <w:r w:rsidR="00AA60E9">
      <w:rPr>
        <w:color w:val="808080" w:themeColor="background1" w:themeShade="80"/>
        <w:sz w:val="20"/>
        <w:szCs w:val="20"/>
      </w:rPr>
      <w:t xml:space="preserve"> </w:t>
    </w:r>
    <w:r w:rsidR="00C979E9">
      <w:rPr>
        <w:color w:val="808080" w:themeColor="background1" w:themeShade="80"/>
        <w:sz w:val="20"/>
        <w:szCs w:val="20"/>
      </w:rPr>
      <w:t>June</w:t>
    </w:r>
    <w:r w:rsidR="00AA60E9">
      <w:rPr>
        <w:color w:val="808080" w:themeColor="background1" w:themeShade="80"/>
        <w:sz w:val="20"/>
        <w:szCs w:val="20"/>
      </w:rPr>
      <w:t xml:space="preserve"> </w:t>
    </w:r>
    <w:r w:rsidRPr="004F7B41">
      <w:rPr>
        <w:color w:val="808080" w:themeColor="background1" w:themeShade="80"/>
        <w:sz w:val="20"/>
        <w:szCs w:val="20"/>
      </w:rPr>
      <w:t>202</w:t>
    </w:r>
    <w:r w:rsidR="00E9010F">
      <w:rPr>
        <w:color w:val="808080" w:themeColor="background1" w:themeShade="80"/>
        <w:sz w:val="20"/>
        <w:szCs w:val="20"/>
      </w:rPr>
      <w:t>5</w:t>
    </w:r>
  </w:p>
  <w:p w14:paraId="2F553038" w14:textId="0151BFA9" w:rsidR="00402AD0" w:rsidRPr="00E32633" w:rsidRDefault="00402AD0" w:rsidP="00E32633">
    <w:pPr>
      <w:pStyle w:val="Footer"/>
      <w:pBdr>
        <w:top w:val="single" w:sz="4" w:space="1" w:color="auto"/>
      </w:pBdr>
      <w:rPr>
        <w:color w:val="A6A6A6" w:themeColor="background1" w:themeShade="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06849" w14:textId="77777777" w:rsidR="00402AD0" w:rsidRDefault="00402AD0" w:rsidP="00402AD0">
      <w:pPr>
        <w:spacing w:after="0" w:line="240" w:lineRule="auto"/>
      </w:pPr>
      <w:r>
        <w:separator/>
      </w:r>
    </w:p>
  </w:footnote>
  <w:footnote w:type="continuationSeparator" w:id="0">
    <w:p w14:paraId="39ED20AB" w14:textId="77777777" w:rsidR="00402AD0" w:rsidRDefault="00402AD0" w:rsidP="00402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52C6"/>
    <w:multiLevelType w:val="hybridMultilevel"/>
    <w:tmpl w:val="11122336"/>
    <w:lvl w:ilvl="0" w:tplc="6BC01AB0">
      <w:start w:val="50"/>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933921"/>
    <w:multiLevelType w:val="hybridMultilevel"/>
    <w:tmpl w:val="3BB6296C"/>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EE4934"/>
    <w:multiLevelType w:val="hybridMultilevel"/>
    <w:tmpl w:val="EA428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335D5D"/>
    <w:multiLevelType w:val="hybridMultilevel"/>
    <w:tmpl w:val="0388EE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D944096"/>
    <w:multiLevelType w:val="hybridMultilevel"/>
    <w:tmpl w:val="D9BA4290"/>
    <w:lvl w:ilvl="0" w:tplc="DCECDEF0">
      <w:start w:val="1"/>
      <w:numFmt w:val="bullet"/>
      <w:lvlText w:val=""/>
      <w:lvlJc w:val="left"/>
      <w:pPr>
        <w:ind w:left="360" w:hanging="360"/>
      </w:pPr>
      <w:rPr>
        <w:rFonts w:ascii="Symbol" w:hAnsi="Symbol" w:hint="default"/>
        <w:color w:val="auto"/>
      </w:rPr>
    </w:lvl>
    <w:lvl w:ilvl="1" w:tplc="158E3C0A">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E26364"/>
    <w:multiLevelType w:val="hybridMultilevel"/>
    <w:tmpl w:val="EC261CFE"/>
    <w:lvl w:ilvl="0" w:tplc="0C090001">
      <w:start w:val="1"/>
      <w:numFmt w:val="bullet"/>
      <w:lvlText w:val=""/>
      <w:lvlJc w:val="left"/>
      <w:pPr>
        <w:ind w:left="360" w:hanging="360"/>
      </w:pPr>
      <w:rPr>
        <w:rFonts w:ascii="Symbol" w:hAnsi="Symbol" w:hint="default"/>
      </w:rPr>
    </w:lvl>
    <w:lvl w:ilvl="1" w:tplc="4DE4978C">
      <w:numFmt w:val="bullet"/>
      <w:lvlText w:val="•"/>
      <w:lvlJc w:val="left"/>
      <w:pPr>
        <w:ind w:left="1080" w:hanging="360"/>
      </w:pPr>
      <w:rPr>
        <w:rFonts w:ascii="Arial" w:eastAsia="Times New Roman" w:hAnsi="Arial" w:cs="Arial" w:hint="default"/>
        <w:color w:val="61616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0A60AC"/>
    <w:multiLevelType w:val="hybridMultilevel"/>
    <w:tmpl w:val="139C88DE"/>
    <w:lvl w:ilvl="0" w:tplc="0F6ACA7E">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954035E"/>
    <w:multiLevelType w:val="hybridMultilevel"/>
    <w:tmpl w:val="1076DC5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17F4B61"/>
    <w:multiLevelType w:val="hybridMultilevel"/>
    <w:tmpl w:val="062AE0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01C5227"/>
    <w:multiLevelType w:val="hybridMultilevel"/>
    <w:tmpl w:val="A7E4631E"/>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C3F5A70"/>
    <w:multiLevelType w:val="hybridMultilevel"/>
    <w:tmpl w:val="CA3015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0470826">
    <w:abstractNumId w:val="8"/>
  </w:num>
  <w:num w:numId="2" w16cid:durableId="1143308107">
    <w:abstractNumId w:val="4"/>
  </w:num>
  <w:num w:numId="3" w16cid:durableId="489559208">
    <w:abstractNumId w:val="6"/>
  </w:num>
  <w:num w:numId="4" w16cid:durableId="1237937905">
    <w:abstractNumId w:val="7"/>
  </w:num>
  <w:num w:numId="5" w16cid:durableId="1101027768">
    <w:abstractNumId w:val="10"/>
  </w:num>
  <w:num w:numId="6" w16cid:durableId="917523034">
    <w:abstractNumId w:val="1"/>
  </w:num>
  <w:num w:numId="7" w16cid:durableId="365563260">
    <w:abstractNumId w:val="5"/>
  </w:num>
  <w:num w:numId="8" w16cid:durableId="153380797">
    <w:abstractNumId w:val="0"/>
  </w:num>
  <w:num w:numId="9" w16cid:durableId="1514421190">
    <w:abstractNumId w:val="2"/>
  </w:num>
  <w:num w:numId="10" w16cid:durableId="1929657962">
    <w:abstractNumId w:val="9"/>
  </w:num>
  <w:num w:numId="11" w16cid:durableId="72359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150"/>
    <w:rsid w:val="000072A8"/>
    <w:rsid w:val="00091B9E"/>
    <w:rsid w:val="000D1EF9"/>
    <w:rsid w:val="000E5F1F"/>
    <w:rsid w:val="001023EC"/>
    <w:rsid w:val="00114218"/>
    <w:rsid w:val="00141430"/>
    <w:rsid w:val="001A5420"/>
    <w:rsid w:val="001B39ED"/>
    <w:rsid w:val="001D6218"/>
    <w:rsid w:val="00216C79"/>
    <w:rsid w:val="00227E80"/>
    <w:rsid w:val="002303ED"/>
    <w:rsid w:val="002862C5"/>
    <w:rsid w:val="002A1306"/>
    <w:rsid w:val="002B01D5"/>
    <w:rsid w:val="002F0020"/>
    <w:rsid w:val="00306435"/>
    <w:rsid w:val="003128E8"/>
    <w:rsid w:val="0036034A"/>
    <w:rsid w:val="00374089"/>
    <w:rsid w:val="0039289B"/>
    <w:rsid w:val="00402AD0"/>
    <w:rsid w:val="00416350"/>
    <w:rsid w:val="00426726"/>
    <w:rsid w:val="0044100E"/>
    <w:rsid w:val="004806C9"/>
    <w:rsid w:val="004969C9"/>
    <w:rsid w:val="004A7652"/>
    <w:rsid w:val="004D0605"/>
    <w:rsid w:val="004D37C9"/>
    <w:rsid w:val="004F3FB6"/>
    <w:rsid w:val="004F7B41"/>
    <w:rsid w:val="00585150"/>
    <w:rsid w:val="005A0501"/>
    <w:rsid w:val="005B01F4"/>
    <w:rsid w:val="005E221B"/>
    <w:rsid w:val="005F4172"/>
    <w:rsid w:val="00624BD1"/>
    <w:rsid w:val="006354F9"/>
    <w:rsid w:val="00663933"/>
    <w:rsid w:val="006F6F5D"/>
    <w:rsid w:val="007430B9"/>
    <w:rsid w:val="007904BA"/>
    <w:rsid w:val="00790FF3"/>
    <w:rsid w:val="00893C05"/>
    <w:rsid w:val="008A5534"/>
    <w:rsid w:val="008A6223"/>
    <w:rsid w:val="00907140"/>
    <w:rsid w:val="00984033"/>
    <w:rsid w:val="009B62C0"/>
    <w:rsid w:val="009C0340"/>
    <w:rsid w:val="009D443F"/>
    <w:rsid w:val="009E285C"/>
    <w:rsid w:val="009F6FF4"/>
    <w:rsid w:val="00A36889"/>
    <w:rsid w:val="00A74FBC"/>
    <w:rsid w:val="00AA1D06"/>
    <w:rsid w:val="00AA60E9"/>
    <w:rsid w:val="00B84992"/>
    <w:rsid w:val="00BB02E7"/>
    <w:rsid w:val="00BB1F84"/>
    <w:rsid w:val="00BC5353"/>
    <w:rsid w:val="00BC656E"/>
    <w:rsid w:val="00BD3794"/>
    <w:rsid w:val="00BD43EF"/>
    <w:rsid w:val="00C04FA0"/>
    <w:rsid w:val="00C13519"/>
    <w:rsid w:val="00C2639E"/>
    <w:rsid w:val="00C36FC1"/>
    <w:rsid w:val="00C82D6B"/>
    <w:rsid w:val="00C979E9"/>
    <w:rsid w:val="00CA0142"/>
    <w:rsid w:val="00CA1399"/>
    <w:rsid w:val="00CB54E0"/>
    <w:rsid w:val="00D33DC2"/>
    <w:rsid w:val="00D4413B"/>
    <w:rsid w:val="00D50F3F"/>
    <w:rsid w:val="00D55400"/>
    <w:rsid w:val="00DF4EFD"/>
    <w:rsid w:val="00E068FF"/>
    <w:rsid w:val="00E32633"/>
    <w:rsid w:val="00E445A7"/>
    <w:rsid w:val="00E85685"/>
    <w:rsid w:val="00E9010F"/>
    <w:rsid w:val="00EF29E7"/>
    <w:rsid w:val="00F25CAA"/>
    <w:rsid w:val="00F51115"/>
    <w:rsid w:val="00F608EF"/>
    <w:rsid w:val="00F6122D"/>
    <w:rsid w:val="00F71327"/>
    <w:rsid w:val="00FC73E7"/>
    <w:rsid w:val="00FD38EF"/>
    <w:rsid w:val="00FF4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0DE21A1"/>
  <w15:docId w15:val="{7A294C47-3709-4C96-B957-2A7954EB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85150"/>
    <w:pPr>
      <w:keepNext/>
      <w:spacing w:before="60" w:after="400" w:line="560" w:lineRule="exact"/>
      <w:ind w:right="45"/>
      <w:outlineLvl w:val="0"/>
    </w:pPr>
    <w:rPr>
      <w:rFonts w:ascii="Helvetica" w:eastAsia="Times" w:hAnsi="Helvetica" w:cs="Times New Roman"/>
      <w:sz w:val="36"/>
      <w:szCs w:val="20"/>
    </w:rPr>
  </w:style>
  <w:style w:type="paragraph" w:styleId="Heading2">
    <w:name w:val="heading 2"/>
    <w:basedOn w:val="Normal"/>
    <w:next w:val="Normal"/>
    <w:link w:val="Heading2Char"/>
    <w:qFormat/>
    <w:rsid w:val="00585150"/>
    <w:pPr>
      <w:keepNext/>
      <w:spacing w:before="360" w:line="360" w:lineRule="exact"/>
      <w:outlineLvl w:val="1"/>
    </w:pPr>
    <w:rPr>
      <w:rFonts w:ascii="Helvetica" w:eastAsia="Times" w:hAnsi="Helvetica"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150"/>
    <w:rPr>
      <w:rFonts w:ascii="Helvetica" w:eastAsia="Times" w:hAnsi="Helvetica" w:cs="Times New Roman"/>
      <w:sz w:val="36"/>
      <w:szCs w:val="20"/>
    </w:rPr>
  </w:style>
  <w:style w:type="character" w:customStyle="1" w:styleId="Heading2Char">
    <w:name w:val="Heading 2 Char"/>
    <w:basedOn w:val="DefaultParagraphFont"/>
    <w:link w:val="Heading2"/>
    <w:rsid w:val="00585150"/>
    <w:rPr>
      <w:rFonts w:ascii="Helvetica" w:eastAsia="Times" w:hAnsi="Helvetica" w:cs="Times New Roman"/>
      <w:sz w:val="28"/>
      <w:szCs w:val="20"/>
    </w:rPr>
  </w:style>
  <w:style w:type="paragraph" w:customStyle="1" w:styleId="BasicParagraph">
    <w:name w:val="[Basic Paragraph]"/>
    <w:basedOn w:val="Normal"/>
    <w:uiPriority w:val="99"/>
    <w:rsid w:val="00585150"/>
    <w:pPr>
      <w:widowControl w:val="0"/>
      <w:autoSpaceDE w:val="0"/>
      <w:autoSpaceDN w:val="0"/>
      <w:adjustRightInd w:val="0"/>
      <w:spacing w:before="60" w:after="60" w:line="288" w:lineRule="auto"/>
      <w:textAlignment w:val="center"/>
    </w:pPr>
    <w:rPr>
      <w:rFonts w:ascii="Times-Roman" w:eastAsia="Cambria" w:hAnsi="Times-Roman" w:cs="Times-Roman"/>
      <w:color w:val="000000"/>
      <w:sz w:val="24"/>
      <w:szCs w:val="24"/>
      <w:lang w:val="en-US"/>
    </w:rPr>
  </w:style>
  <w:style w:type="character" w:styleId="Hyperlink">
    <w:name w:val="Hyperlink"/>
    <w:uiPriority w:val="99"/>
    <w:rsid w:val="00585150"/>
    <w:rPr>
      <w:color w:val="0000FF"/>
      <w:u w:val="single"/>
    </w:rPr>
  </w:style>
  <w:style w:type="paragraph" w:styleId="TOC1">
    <w:name w:val="toc 1"/>
    <w:basedOn w:val="Normal"/>
    <w:next w:val="Normal"/>
    <w:autoRedefine/>
    <w:uiPriority w:val="39"/>
    <w:qFormat/>
    <w:rsid w:val="00585150"/>
    <w:pPr>
      <w:tabs>
        <w:tab w:val="left" w:pos="426"/>
        <w:tab w:val="right" w:leader="dot" w:pos="9402"/>
      </w:tabs>
      <w:spacing w:before="60" w:after="100" w:line="360" w:lineRule="auto"/>
    </w:pPr>
    <w:rPr>
      <w:rFonts w:ascii="Times New Roman" w:eastAsia="SimSun" w:hAnsi="Times New Roman" w:cs="Times New Roman"/>
      <w:sz w:val="24"/>
      <w:szCs w:val="24"/>
      <w:lang w:eastAsia="zh-CN"/>
    </w:rPr>
  </w:style>
  <w:style w:type="paragraph" w:styleId="TOC2">
    <w:name w:val="toc 2"/>
    <w:basedOn w:val="Normal"/>
    <w:next w:val="Normal"/>
    <w:autoRedefine/>
    <w:uiPriority w:val="39"/>
    <w:qFormat/>
    <w:rsid w:val="00585150"/>
    <w:pPr>
      <w:tabs>
        <w:tab w:val="right" w:leader="dot" w:pos="9402"/>
      </w:tabs>
      <w:spacing w:before="60" w:after="100" w:line="276" w:lineRule="auto"/>
      <w:ind w:left="426" w:hanging="426"/>
    </w:pPr>
    <w:rPr>
      <w:rFonts w:ascii="Arial" w:eastAsia="SimSun" w:hAnsi="Arial" w:cs="Arial"/>
      <w:noProof/>
      <w:sz w:val="24"/>
      <w:szCs w:val="24"/>
      <w:lang w:eastAsia="zh-CN"/>
    </w:rPr>
  </w:style>
  <w:style w:type="paragraph" w:styleId="BalloonText">
    <w:name w:val="Balloon Text"/>
    <w:basedOn w:val="Normal"/>
    <w:link w:val="BalloonTextChar"/>
    <w:uiPriority w:val="99"/>
    <w:semiHidden/>
    <w:unhideWhenUsed/>
    <w:rsid w:val="00306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435"/>
    <w:rPr>
      <w:rFonts w:ascii="Tahoma" w:hAnsi="Tahoma" w:cs="Tahoma"/>
      <w:sz w:val="16"/>
      <w:szCs w:val="16"/>
    </w:rPr>
  </w:style>
  <w:style w:type="paragraph" w:styleId="BodyText">
    <w:name w:val="Body Text"/>
    <w:basedOn w:val="Normal"/>
    <w:link w:val="BodyTextChar"/>
    <w:uiPriority w:val="99"/>
    <w:semiHidden/>
    <w:unhideWhenUsed/>
    <w:rsid w:val="00402AD0"/>
    <w:pPr>
      <w:spacing w:after="120"/>
    </w:pPr>
  </w:style>
  <w:style w:type="character" w:customStyle="1" w:styleId="BodyTextChar">
    <w:name w:val="Body Text Char"/>
    <w:basedOn w:val="DefaultParagraphFont"/>
    <w:link w:val="BodyText"/>
    <w:uiPriority w:val="99"/>
    <w:semiHidden/>
    <w:rsid w:val="00402AD0"/>
  </w:style>
  <w:style w:type="paragraph" w:styleId="Header">
    <w:name w:val="header"/>
    <w:basedOn w:val="Normal"/>
    <w:link w:val="HeaderChar"/>
    <w:uiPriority w:val="99"/>
    <w:unhideWhenUsed/>
    <w:rsid w:val="00402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AD0"/>
  </w:style>
  <w:style w:type="paragraph" w:styleId="Footer">
    <w:name w:val="footer"/>
    <w:basedOn w:val="Normal"/>
    <w:link w:val="FooterChar"/>
    <w:uiPriority w:val="99"/>
    <w:unhideWhenUsed/>
    <w:rsid w:val="00402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AD0"/>
  </w:style>
  <w:style w:type="paragraph" w:styleId="TOCHeading">
    <w:name w:val="TOC Heading"/>
    <w:basedOn w:val="Heading1"/>
    <w:next w:val="Normal"/>
    <w:uiPriority w:val="39"/>
    <w:unhideWhenUsed/>
    <w:qFormat/>
    <w:rsid w:val="00402AD0"/>
    <w:pPr>
      <w:keepLines/>
      <w:spacing w:before="240" w:after="0" w:line="259" w:lineRule="auto"/>
      <w:ind w:right="0"/>
      <w:outlineLvl w:val="9"/>
    </w:pPr>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9C0340"/>
    <w:pPr>
      <w:ind w:left="720"/>
      <w:contextualSpacing/>
    </w:pPr>
  </w:style>
  <w:style w:type="paragraph" w:styleId="NormalWeb">
    <w:name w:val="Normal (Web)"/>
    <w:basedOn w:val="Normal"/>
    <w:uiPriority w:val="99"/>
    <w:semiHidden/>
    <w:unhideWhenUsed/>
    <w:rsid w:val="006354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2716">
      <w:bodyDiv w:val="1"/>
      <w:marLeft w:val="0"/>
      <w:marRight w:val="0"/>
      <w:marTop w:val="0"/>
      <w:marBottom w:val="0"/>
      <w:divBdr>
        <w:top w:val="none" w:sz="0" w:space="0" w:color="auto"/>
        <w:left w:val="none" w:sz="0" w:space="0" w:color="auto"/>
        <w:bottom w:val="none" w:sz="0" w:space="0" w:color="auto"/>
        <w:right w:val="none" w:sz="0" w:space="0" w:color="auto"/>
      </w:divBdr>
    </w:div>
    <w:div w:id="19949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E4851-857B-4B78-8F47-4C0F01F0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Amor</dc:creator>
  <cp:lastModifiedBy>Anna Couttie</cp:lastModifiedBy>
  <cp:revision>22</cp:revision>
  <cp:lastPrinted>2025-06-16T03:42:00Z</cp:lastPrinted>
  <dcterms:created xsi:type="dcterms:W3CDTF">2025-03-30T22:08:00Z</dcterms:created>
  <dcterms:modified xsi:type="dcterms:W3CDTF">2025-06-16T03:42:00Z</dcterms:modified>
</cp:coreProperties>
</file>